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14CF5" w14:textId="77777777" w:rsidR="00EB021A" w:rsidRDefault="006D701A" w:rsidP="00241075">
      <w:pPr>
        <w:pStyle w:val="a3"/>
        <w:spacing w:before="39"/>
        <w:jc w:val="both"/>
      </w:pPr>
      <w:r>
        <w:t>別記様式第</w:t>
      </w:r>
      <w:r w:rsidR="00F52C31">
        <w:rPr>
          <w:rFonts w:hint="eastAsia"/>
          <w:lang w:eastAsia="ja-JP"/>
        </w:rPr>
        <w:t>２</w:t>
      </w:r>
      <w:r>
        <w:t>号（第</w:t>
      </w:r>
      <w:r w:rsidR="00F52C31">
        <w:rPr>
          <w:rFonts w:hint="eastAsia"/>
          <w:lang w:eastAsia="ja-JP"/>
        </w:rPr>
        <w:t>４</w:t>
      </w:r>
      <w:r>
        <w:t>条第</w:t>
      </w:r>
      <w:r w:rsidR="00F52C31">
        <w:rPr>
          <w:rFonts w:hint="eastAsia"/>
          <w:lang w:eastAsia="ja-JP"/>
        </w:rPr>
        <w:t>２</w:t>
      </w:r>
      <w:r>
        <w:t>項関係）</w:t>
      </w:r>
    </w:p>
    <w:p w14:paraId="05F0E0E6" w14:textId="393FB991" w:rsidR="00293F35" w:rsidRDefault="00293F35" w:rsidP="00E34963">
      <w:pPr>
        <w:pStyle w:val="a3"/>
        <w:spacing w:before="1" w:after="15" w:line="276" w:lineRule="auto"/>
        <w:ind w:left="118" w:right="111"/>
        <w:jc w:val="both"/>
        <w:rPr>
          <w:lang w:eastAsia="ja-JP"/>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0"/>
        <w:gridCol w:w="2325"/>
      </w:tblGrid>
      <w:tr w:rsidR="00293F35" w:rsidRPr="00E34963" w14:paraId="6D360DD8" w14:textId="77777777" w:rsidTr="00C62352">
        <w:trPr>
          <w:trHeight w:val="1"/>
        </w:trPr>
        <w:tc>
          <w:tcPr>
            <w:tcW w:w="6800" w:type="dxa"/>
            <w:tcBorders>
              <w:right w:val="nil"/>
            </w:tcBorders>
            <w:vAlign w:val="center"/>
          </w:tcPr>
          <w:p w14:paraId="04F090BB" w14:textId="66F04CF8" w:rsidR="00293F35" w:rsidRPr="00E34963" w:rsidRDefault="00293F35" w:rsidP="00FC499F">
            <w:pPr>
              <w:pStyle w:val="TableParagraph"/>
              <w:spacing w:line="276" w:lineRule="exact"/>
              <w:ind w:left="93"/>
              <w:jc w:val="both"/>
              <w:rPr>
                <w:sz w:val="21"/>
                <w:lang w:eastAsia="ja-JP"/>
              </w:rPr>
            </w:pPr>
            <w:r w:rsidRPr="00E34963">
              <w:rPr>
                <w:spacing w:val="-1"/>
                <w:sz w:val="21"/>
              </w:rPr>
              <w:t>課題番号</w:t>
            </w:r>
            <w:r w:rsidRPr="00E34963">
              <w:rPr>
                <w:sz w:val="21"/>
              </w:rPr>
              <w:t>：</w:t>
            </w:r>
            <w:r w:rsidR="003752E3">
              <w:rPr>
                <w:sz w:val="21"/>
              </w:rPr>
              <w:t>R1-265</w:t>
            </w:r>
          </w:p>
        </w:tc>
        <w:tc>
          <w:tcPr>
            <w:tcW w:w="2325" w:type="dxa"/>
            <w:tcBorders>
              <w:left w:val="nil"/>
            </w:tcBorders>
            <w:vAlign w:val="center"/>
          </w:tcPr>
          <w:p w14:paraId="1BECF9C0" w14:textId="77777777" w:rsidR="00293F35" w:rsidRPr="00293F35" w:rsidRDefault="00293F35" w:rsidP="00D11805">
            <w:pPr>
              <w:pStyle w:val="TableParagraph"/>
              <w:spacing w:line="276" w:lineRule="exact"/>
              <w:ind w:left="93"/>
              <w:jc w:val="center"/>
              <w:rPr>
                <w:sz w:val="16"/>
                <w:szCs w:val="16"/>
                <w:lang w:eastAsia="ja-JP"/>
              </w:rPr>
            </w:pPr>
            <w:r w:rsidRPr="00293F35">
              <w:rPr>
                <w:rFonts w:hint="eastAsia"/>
                <w:sz w:val="16"/>
                <w:szCs w:val="16"/>
                <w:lang w:eastAsia="ja-JP"/>
              </w:rPr>
              <w:t>※バイオバンク記入欄</w:t>
            </w:r>
          </w:p>
        </w:tc>
      </w:tr>
      <w:tr w:rsidR="00EB021A" w:rsidRPr="00E34963" w14:paraId="1BF2684E" w14:textId="77777777" w:rsidTr="00C62352">
        <w:trPr>
          <w:trHeight w:val="1"/>
        </w:trPr>
        <w:tc>
          <w:tcPr>
            <w:tcW w:w="9125" w:type="dxa"/>
            <w:gridSpan w:val="2"/>
            <w:vAlign w:val="center"/>
          </w:tcPr>
          <w:p w14:paraId="4DBE022B" w14:textId="77777777" w:rsidR="00EB021A" w:rsidRPr="00E34963" w:rsidRDefault="006D701A" w:rsidP="00FC499F">
            <w:pPr>
              <w:pStyle w:val="TableParagraph"/>
              <w:spacing w:line="274" w:lineRule="exact"/>
              <w:ind w:left="93"/>
              <w:jc w:val="both"/>
              <w:rPr>
                <w:sz w:val="21"/>
                <w:lang w:eastAsia="ja-JP"/>
              </w:rPr>
            </w:pPr>
            <w:r w:rsidRPr="00E34963">
              <w:rPr>
                <w:spacing w:val="-1"/>
                <w:sz w:val="21"/>
                <w:lang w:eastAsia="ja-JP"/>
              </w:rPr>
              <w:t>研究課題名</w:t>
            </w:r>
            <w:r w:rsidRPr="00E34963">
              <w:rPr>
                <w:sz w:val="21"/>
                <w:lang w:eastAsia="ja-JP"/>
              </w:rPr>
              <w:t>：</w:t>
            </w:r>
          </w:p>
          <w:p w14:paraId="0D65F847" w14:textId="16C4102B" w:rsidR="00FC499F" w:rsidRPr="00E34963" w:rsidRDefault="00101366" w:rsidP="00FC499F">
            <w:pPr>
              <w:pStyle w:val="TableParagraph"/>
              <w:spacing w:line="274" w:lineRule="exact"/>
              <w:jc w:val="both"/>
              <w:rPr>
                <w:sz w:val="21"/>
                <w:lang w:eastAsia="ja-JP"/>
              </w:rPr>
            </w:pPr>
            <w:r>
              <w:rPr>
                <w:rFonts w:hint="eastAsia"/>
                <w:sz w:val="21"/>
                <w:lang w:eastAsia="ja-JP"/>
              </w:rPr>
              <w:t xml:space="preserve">　　　</w:t>
            </w:r>
            <w:bookmarkStart w:id="0" w:name="_GoBack"/>
            <w:r w:rsidR="006A4AEA" w:rsidRPr="00224361">
              <w:rPr>
                <w:rFonts w:hint="eastAsia"/>
                <w:lang w:eastAsia="ja-JP"/>
              </w:rPr>
              <w:t>腫瘍内不均一性およびがん進展に寄与する制御因子の解明</w:t>
            </w:r>
            <w:bookmarkEnd w:id="0"/>
          </w:p>
        </w:tc>
      </w:tr>
      <w:tr w:rsidR="00265D95" w:rsidRPr="00E34963" w14:paraId="5F8B1CB7" w14:textId="77777777" w:rsidTr="00C62352">
        <w:trPr>
          <w:trHeight w:val="1"/>
        </w:trPr>
        <w:tc>
          <w:tcPr>
            <w:tcW w:w="9125" w:type="dxa"/>
            <w:gridSpan w:val="2"/>
            <w:vAlign w:val="center"/>
          </w:tcPr>
          <w:p w14:paraId="36BB903A" w14:textId="03F85766" w:rsidR="00265D95" w:rsidRPr="00265D95" w:rsidRDefault="00265D95" w:rsidP="00265D95">
            <w:pPr>
              <w:pStyle w:val="TableParagraph"/>
              <w:rPr>
                <w:b/>
                <w:spacing w:val="-1"/>
                <w:sz w:val="21"/>
                <w:lang w:eastAsia="ja-JP"/>
              </w:rPr>
            </w:pPr>
            <w:r w:rsidRPr="00265D95">
              <w:rPr>
                <w:rFonts w:hint="eastAsia"/>
                <w:b/>
                <w:spacing w:val="-1"/>
                <w:sz w:val="21"/>
                <w:lang w:eastAsia="ja-JP"/>
              </w:rPr>
              <w:t>＜</w:t>
            </w:r>
            <w:r w:rsidRPr="00265D95">
              <w:rPr>
                <w:b/>
                <w:spacing w:val="-1"/>
                <w:sz w:val="21"/>
                <w:lang w:eastAsia="ja-JP"/>
              </w:rPr>
              <w:t>1.研究の目的</w:t>
            </w:r>
            <w:r w:rsidRPr="00265D95">
              <w:rPr>
                <w:rFonts w:hint="eastAsia"/>
                <w:b/>
                <w:spacing w:val="-1"/>
                <w:sz w:val="21"/>
                <w:lang w:eastAsia="ja-JP"/>
              </w:rPr>
              <w:t>＞</w:t>
            </w:r>
          </w:p>
          <w:p w14:paraId="023DDA36" w14:textId="17175AEF" w:rsidR="006A4AEA" w:rsidRPr="00224361" w:rsidRDefault="00265D95" w:rsidP="006A4AEA">
            <w:pPr>
              <w:ind w:right="113"/>
              <w:rPr>
                <w:lang w:eastAsia="ja-JP"/>
              </w:rPr>
            </w:pPr>
            <w:r>
              <w:rPr>
                <w:rFonts w:hint="eastAsia"/>
                <w:spacing w:val="-1"/>
                <w:sz w:val="21"/>
                <w:lang w:eastAsia="ja-JP"/>
              </w:rPr>
              <w:t xml:space="preserve">　</w:t>
            </w:r>
            <w:r w:rsidR="006A4AEA" w:rsidRPr="00224361">
              <w:rPr>
                <w:rFonts w:hint="eastAsia"/>
                <w:lang w:eastAsia="ja-JP"/>
              </w:rPr>
              <w:t>がん</w:t>
            </w:r>
            <w:r w:rsidR="006A4AEA">
              <w:rPr>
                <w:rFonts w:hint="eastAsia"/>
                <w:lang w:eastAsia="ja-JP"/>
              </w:rPr>
              <w:t>組織には様々な細胞が含まれており、その不均一性が注目されています</w:t>
            </w:r>
            <w:r w:rsidR="006A4AEA" w:rsidRPr="00224361">
              <w:rPr>
                <w:rFonts w:hint="eastAsia"/>
                <w:lang w:eastAsia="ja-JP"/>
              </w:rPr>
              <w:t>。不均一性に富</w:t>
            </w:r>
            <w:r w:rsidR="00B501C4">
              <w:rPr>
                <w:rFonts w:hint="eastAsia"/>
                <w:lang w:eastAsia="ja-JP"/>
              </w:rPr>
              <w:t>むがん組織には</w:t>
            </w:r>
            <w:r w:rsidR="006A4AEA" w:rsidRPr="00224361">
              <w:rPr>
                <w:rFonts w:hint="eastAsia"/>
                <w:lang w:eastAsia="ja-JP"/>
              </w:rPr>
              <w:t>、</w:t>
            </w:r>
            <w:r w:rsidR="006F34F7">
              <w:rPr>
                <w:rFonts w:hint="eastAsia"/>
                <w:lang w:eastAsia="ja-JP"/>
              </w:rPr>
              <w:t>がんの元となるがん幹細胞が存在することが示唆されています。がん組織を構成する</w:t>
            </w:r>
            <w:r w:rsidR="006A4AEA" w:rsidRPr="00224361">
              <w:rPr>
                <w:rFonts w:hint="eastAsia"/>
                <w:lang w:eastAsia="ja-JP"/>
              </w:rPr>
              <w:t>不均</w:t>
            </w:r>
            <w:r w:rsidR="006F34F7">
              <w:rPr>
                <w:rFonts w:hint="eastAsia"/>
                <w:lang w:eastAsia="ja-JP"/>
              </w:rPr>
              <w:t>一な細胞集団を調べることは、がん細胞の増殖や</w:t>
            </w:r>
            <w:r w:rsidR="006A4AEA" w:rsidRPr="00224361">
              <w:rPr>
                <w:rFonts w:hint="eastAsia"/>
                <w:lang w:eastAsia="ja-JP"/>
              </w:rPr>
              <w:t>転移</w:t>
            </w:r>
            <w:r w:rsidR="006F34F7">
              <w:rPr>
                <w:rFonts w:hint="eastAsia"/>
                <w:lang w:eastAsia="ja-JP"/>
              </w:rPr>
              <w:t>、</w:t>
            </w:r>
            <w:r w:rsidR="006A4AEA" w:rsidRPr="00224361">
              <w:rPr>
                <w:rFonts w:hint="eastAsia"/>
                <w:lang w:eastAsia="ja-JP"/>
              </w:rPr>
              <w:t>ならびに薬剤抵抗性の</w:t>
            </w:r>
            <w:r w:rsidR="006F34F7">
              <w:rPr>
                <w:rFonts w:hint="eastAsia"/>
                <w:lang w:eastAsia="ja-JP"/>
              </w:rPr>
              <w:t>仕組みを</w:t>
            </w:r>
            <w:r w:rsidR="006A4AEA" w:rsidRPr="00224361">
              <w:rPr>
                <w:rFonts w:hint="eastAsia"/>
                <w:lang w:eastAsia="ja-JP"/>
              </w:rPr>
              <w:t>解明</w:t>
            </w:r>
            <w:r w:rsidR="006F34F7">
              <w:rPr>
                <w:rFonts w:hint="eastAsia"/>
                <w:lang w:eastAsia="ja-JP"/>
              </w:rPr>
              <w:t>する上で非常に重要であると考えられます</w:t>
            </w:r>
            <w:r w:rsidR="006A4AEA" w:rsidRPr="00224361">
              <w:rPr>
                <w:rFonts w:hint="eastAsia"/>
                <w:lang w:eastAsia="ja-JP"/>
              </w:rPr>
              <w:t>。</w:t>
            </w:r>
          </w:p>
          <w:p w14:paraId="5498E04E" w14:textId="7E8E8CC7" w:rsidR="00265D95" w:rsidRPr="006E073D" w:rsidRDefault="006A4AEA" w:rsidP="00265D95">
            <w:pPr>
              <w:pStyle w:val="TableParagraph"/>
              <w:spacing w:line="274" w:lineRule="exact"/>
              <w:ind w:left="93"/>
              <w:jc w:val="both"/>
              <w:rPr>
                <w:spacing w:val="-1"/>
                <w:sz w:val="21"/>
                <w:lang w:eastAsia="ja-JP"/>
              </w:rPr>
            </w:pPr>
            <w:r>
              <w:rPr>
                <w:rFonts w:hint="eastAsia"/>
                <w:lang w:eastAsia="ja-JP"/>
              </w:rPr>
              <w:t xml:space="preserve">　</w:t>
            </w:r>
            <w:r w:rsidR="006F34F7">
              <w:rPr>
                <w:rFonts w:hint="eastAsia"/>
                <w:lang w:eastAsia="ja-JP"/>
              </w:rPr>
              <w:t>私達の研究グループではこれまでに、肺</w:t>
            </w:r>
            <w:r w:rsidRPr="00224361">
              <w:rPr>
                <w:rFonts w:hint="eastAsia"/>
                <w:lang w:eastAsia="ja-JP"/>
              </w:rPr>
              <w:t>がん</w:t>
            </w:r>
            <w:r w:rsidR="009001A2">
              <w:rPr>
                <w:rFonts w:hint="eastAsia"/>
                <w:lang w:eastAsia="ja-JP"/>
              </w:rPr>
              <w:t>の培養細胞を用いた実験で</w:t>
            </w:r>
            <w:r w:rsidR="006F34F7">
              <w:rPr>
                <w:rFonts w:hint="eastAsia"/>
                <w:lang w:eastAsia="ja-JP"/>
              </w:rPr>
              <w:t>細胞の生存と死のバランスを調整する因子となりうる物質</w:t>
            </w:r>
            <w:r w:rsidR="006F34F7">
              <w:rPr>
                <w:lang w:eastAsia="ja-JP"/>
              </w:rPr>
              <w:t>A</w:t>
            </w:r>
            <w:r w:rsidR="006F34F7">
              <w:rPr>
                <w:rFonts w:hint="eastAsia"/>
                <w:lang w:eastAsia="ja-JP"/>
              </w:rPr>
              <w:t>が</w:t>
            </w:r>
            <w:r w:rsidR="007E209D">
              <w:rPr>
                <w:rFonts w:hint="eastAsia"/>
                <w:lang w:eastAsia="ja-JP"/>
              </w:rPr>
              <w:t>発現していることを見出し</w:t>
            </w:r>
            <w:r w:rsidR="006F34F7">
              <w:rPr>
                <w:rFonts w:hint="eastAsia"/>
                <w:lang w:eastAsia="ja-JP"/>
              </w:rPr>
              <w:t>ました。この物質</w:t>
            </w:r>
            <w:r w:rsidR="006F34F7">
              <w:rPr>
                <w:lang w:eastAsia="ja-JP"/>
              </w:rPr>
              <w:t>A</w:t>
            </w:r>
            <w:r w:rsidR="006F34F7">
              <w:rPr>
                <w:rFonts w:hint="eastAsia"/>
                <w:lang w:eastAsia="ja-JP"/>
              </w:rPr>
              <w:t>は</w:t>
            </w:r>
            <w:r w:rsidRPr="00224361">
              <w:rPr>
                <w:rFonts w:hint="eastAsia"/>
                <w:lang w:eastAsia="ja-JP"/>
              </w:rPr>
              <w:t>肺がんを始め</w:t>
            </w:r>
            <w:r w:rsidR="006F34F7">
              <w:rPr>
                <w:rFonts w:hint="eastAsia"/>
                <w:lang w:eastAsia="ja-JP"/>
              </w:rPr>
              <w:t>、</w:t>
            </w:r>
            <w:r w:rsidRPr="00224361">
              <w:rPr>
                <w:rFonts w:hint="eastAsia"/>
                <w:lang w:eastAsia="ja-JP"/>
              </w:rPr>
              <w:t>膵がん、乳がん、子宮体がん、胃がんなどの</w:t>
            </w:r>
            <w:r w:rsidR="00C178E6">
              <w:rPr>
                <w:rFonts w:hint="eastAsia"/>
                <w:lang w:eastAsia="ja-JP"/>
              </w:rPr>
              <w:t>培養細胞</w:t>
            </w:r>
            <w:r w:rsidRPr="00224361">
              <w:rPr>
                <w:rFonts w:hint="eastAsia"/>
                <w:lang w:eastAsia="ja-JP"/>
              </w:rPr>
              <w:t>でも</w:t>
            </w:r>
            <w:r w:rsidR="007E209D">
              <w:rPr>
                <w:rFonts w:hint="eastAsia"/>
                <w:lang w:eastAsia="ja-JP"/>
              </w:rPr>
              <w:t>多く</w:t>
            </w:r>
            <w:r w:rsidRPr="00224361">
              <w:rPr>
                <w:rFonts w:hint="eastAsia"/>
                <w:lang w:eastAsia="ja-JP"/>
              </w:rPr>
              <w:t>発現</w:t>
            </w:r>
            <w:r w:rsidR="007E209D">
              <w:rPr>
                <w:rFonts w:hint="eastAsia"/>
                <w:lang w:eastAsia="ja-JP"/>
              </w:rPr>
              <w:t>されてい</w:t>
            </w:r>
            <w:r w:rsidRPr="00224361">
              <w:rPr>
                <w:rFonts w:hint="eastAsia"/>
                <w:lang w:eastAsia="ja-JP"/>
              </w:rPr>
              <w:t>ることが</w:t>
            </w:r>
            <w:r w:rsidR="007E209D">
              <w:rPr>
                <w:rFonts w:hint="eastAsia"/>
                <w:lang w:eastAsia="ja-JP"/>
              </w:rPr>
              <w:t>他の研究者の論文でも報告されています</w:t>
            </w:r>
            <w:r w:rsidRPr="00224361">
              <w:rPr>
                <w:rFonts w:hint="eastAsia"/>
                <w:lang w:eastAsia="ja-JP"/>
              </w:rPr>
              <w:t>。しかしながら、</w:t>
            </w:r>
            <w:r w:rsidR="00C178E6">
              <w:rPr>
                <w:rFonts w:hint="eastAsia"/>
                <w:lang w:eastAsia="ja-JP"/>
              </w:rPr>
              <w:t>手術で摘出された</w:t>
            </w:r>
            <w:r w:rsidRPr="00224361">
              <w:rPr>
                <w:rFonts w:hint="eastAsia"/>
                <w:lang w:eastAsia="ja-JP"/>
              </w:rPr>
              <w:t>実際のがん組織において</w:t>
            </w:r>
            <w:r w:rsidR="00C178E6">
              <w:rPr>
                <w:rFonts w:hint="eastAsia"/>
                <w:lang w:eastAsia="ja-JP"/>
              </w:rPr>
              <w:t>物質</w:t>
            </w:r>
            <w:r w:rsidR="00C178E6">
              <w:rPr>
                <w:lang w:eastAsia="ja-JP"/>
              </w:rPr>
              <w:t>A</w:t>
            </w:r>
            <w:r w:rsidRPr="00224361">
              <w:rPr>
                <w:rFonts w:hint="eastAsia"/>
                <w:lang w:eastAsia="ja-JP"/>
              </w:rPr>
              <w:t>がどのような役割を担うかについては</w:t>
            </w:r>
            <w:r w:rsidR="00C178E6">
              <w:rPr>
                <w:rFonts w:hint="eastAsia"/>
                <w:lang w:eastAsia="ja-JP"/>
              </w:rPr>
              <w:t>明らかになっていません</w:t>
            </w:r>
            <w:r w:rsidRPr="00224361">
              <w:rPr>
                <w:rFonts w:hint="eastAsia"/>
                <w:lang w:eastAsia="ja-JP"/>
              </w:rPr>
              <w:t>。</w:t>
            </w:r>
            <w:r w:rsidR="00C178E6">
              <w:rPr>
                <w:rFonts w:hint="eastAsia"/>
                <w:lang w:eastAsia="ja-JP"/>
              </w:rPr>
              <w:t>そこで、手術で摘出した肺</w:t>
            </w:r>
            <w:r w:rsidRPr="00224361">
              <w:rPr>
                <w:rFonts w:hint="eastAsia"/>
                <w:lang w:eastAsia="ja-JP"/>
              </w:rPr>
              <w:t>がん組織や膵がん組織</w:t>
            </w:r>
            <w:r w:rsidR="00B348F2">
              <w:rPr>
                <w:rFonts w:hint="eastAsia"/>
                <w:lang w:eastAsia="ja-JP"/>
              </w:rPr>
              <w:t>を使って、体内でのがん組織を模倣するオルガノイドというミニ臓器を作製して</w:t>
            </w:r>
            <w:r w:rsidR="00C178E6">
              <w:rPr>
                <w:rFonts w:hint="eastAsia"/>
                <w:lang w:eastAsia="ja-JP"/>
              </w:rPr>
              <w:t>物質</w:t>
            </w:r>
            <w:r w:rsidR="00C178E6">
              <w:rPr>
                <w:lang w:eastAsia="ja-JP"/>
              </w:rPr>
              <w:t>A</w:t>
            </w:r>
            <w:r w:rsidR="00B348F2">
              <w:rPr>
                <w:rFonts w:hint="eastAsia"/>
                <w:lang w:eastAsia="ja-JP"/>
              </w:rPr>
              <w:t>ががん組織の中で</w:t>
            </w:r>
            <w:r w:rsidR="00C178E6">
              <w:rPr>
                <w:rFonts w:hint="eastAsia"/>
                <w:lang w:eastAsia="ja-JP"/>
              </w:rPr>
              <w:t>どのような働きを持つか調べる</w:t>
            </w:r>
            <w:r w:rsidR="00B348F2">
              <w:rPr>
                <w:rFonts w:hint="eastAsia"/>
                <w:lang w:eastAsia="ja-JP"/>
              </w:rPr>
              <w:t>ことを目的とします。</w:t>
            </w:r>
          </w:p>
          <w:p w14:paraId="02CF2355" w14:textId="77777777" w:rsidR="00265D95" w:rsidRPr="00265D95" w:rsidRDefault="00265D95" w:rsidP="00FC499F">
            <w:pPr>
              <w:pStyle w:val="TableParagraph"/>
              <w:spacing w:line="274" w:lineRule="exact"/>
              <w:ind w:left="93"/>
              <w:jc w:val="both"/>
              <w:rPr>
                <w:spacing w:val="-1"/>
                <w:sz w:val="21"/>
                <w:lang w:eastAsia="ja-JP"/>
              </w:rPr>
            </w:pPr>
          </w:p>
        </w:tc>
      </w:tr>
      <w:tr w:rsidR="00265D95" w:rsidRPr="00E34963" w14:paraId="4DC31408" w14:textId="77777777" w:rsidTr="00095E79">
        <w:trPr>
          <w:trHeight w:val="546"/>
        </w:trPr>
        <w:tc>
          <w:tcPr>
            <w:tcW w:w="9125" w:type="dxa"/>
            <w:gridSpan w:val="2"/>
            <w:vAlign w:val="center"/>
          </w:tcPr>
          <w:p w14:paraId="1F5D7732" w14:textId="77777777" w:rsidR="00265D95" w:rsidRPr="00095E79" w:rsidRDefault="00265D95" w:rsidP="00265D95">
            <w:pPr>
              <w:pStyle w:val="TableParagraph"/>
              <w:tabs>
                <w:tab w:val="left" w:pos="2734"/>
              </w:tabs>
              <w:spacing w:line="274" w:lineRule="exact"/>
              <w:ind w:left="93"/>
              <w:jc w:val="both"/>
              <w:rPr>
                <w:b/>
                <w:color w:val="000000" w:themeColor="text1"/>
                <w:sz w:val="21"/>
                <w:lang w:eastAsia="ja-JP"/>
              </w:rPr>
            </w:pPr>
            <w:r w:rsidRPr="00095E79">
              <w:rPr>
                <w:rFonts w:hint="eastAsia"/>
                <w:b/>
                <w:color w:val="000000" w:themeColor="text1"/>
                <w:sz w:val="21"/>
                <w:lang w:eastAsia="ja-JP"/>
              </w:rPr>
              <w:t>＜</w:t>
            </w:r>
            <w:r w:rsidRPr="00095E79">
              <w:rPr>
                <w:b/>
                <w:color w:val="000000" w:themeColor="text1"/>
                <w:sz w:val="21"/>
                <w:lang w:eastAsia="ja-JP"/>
              </w:rPr>
              <w:t>2.</w:t>
            </w:r>
            <w:r w:rsidRPr="00095E79">
              <w:rPr>
                <w:rFonts w:hint="eastAsia"/>
                <w:b/>
                <w:color w:val="000000" w:themeColor="text1"/>
                <w:sz w:val="21"/>
                <w:lang w:eastAsia="ja-JP"/>
              </w:rPr>
              <w:t>研究対象者＞</w:t>
            </w:r>
          </w:p>
          <w:p w14:paraId="0EFAFCDB" w14:textId="44D75346" w:rsidR="00265D95" w:rsidRPr="00095E79" w:rsidRDefault="00265D95" w:rsidP="00095E79">
            <w:pPr>
              <w:pStyle w:val="TableParagraph"/>
              <w:spacing w:line="274" w:lineRule="exact"/>
              <w:ind w:left="93"/>
              <w:jc w:val="both"/>
              <w:rPr>
                <w:color w:val="000000" w:themeColor="text1"/>
                <w:spacing w:val="-1"/>
                <w:sz w:val="21"/>
                <w:lang w:eastAsia="ja-JP"/>
              </w:rPr>
            </w:pPr>
            <w:r w:rsidRPr="00095E79">
              <w:rPr>
                <w:color w:val="000000" w:themeColor="text1"/>
                <w:sz w:val="21"/>
                <w:lang w:eastAsia="ja-JP"/>
              </w:rPr>
              <w:t xml:space="preserve">　</w:t>
            </w:r>
            <w:r w:rsidRPr="00095E79">
              <w:rPr>
                <w:rFonts w:hint="eastAsia"/>
                <w:color w:val="000000" w:themeColor="text1"/>
                <w:sz w:val="21"/>
                <w:lang w:eastAsia="ja-JP"/>
              </w:rPr>
              <w:t>西暦</w:t>
            </w:r>
            <w:r w:rsidR="00095E79" w:rsidRPr="00095E79">
              <w:rPr>
                <w:color w:val="000000" w:themeColor="text1"/>
                <w:sz w:val="21"/>
                <w:lang w:eastAsia="ja-JP"/>
              </w:rPr>
              <w:t xml:space="preserve"> 2019</w:t>
            </w:r>
            <w:r w:rsidRPr="00095E79">
              <w:rPr>
                <w:rFonts w:hint="eastAsia"/>
                <w:color w:val="000000" w:themeColor="text1"/>
                <w:sz w:val="21"/>
                <w:lang w:eastAsia="ja-JP"/>
              </w:rPr>
              <w:t xml:space="preserve">  年</w:t>
            </w:r>
            <w:r w:rsidR="00B21425" w:rsidRPr="00095E79">
              <w:rPr>
                <w:rFonts w:hint="eastAsia"/>
                <w:color w:val="000000" w:themeColor="text1"/>
                <w:sz w:val="21"/>
                <w:lang w:eastAsia="ja-JP"/>
              </w:rPr>
              <w:t xml:space="preserve"> </w:t>
            </w:r>
            <w:r w:rsidRPr="00095E79">
              <w:rPr>
                <w:rFonts w:hint="eastAsia"/>
                <w:color w:val="000000" w:themeColor="text1"/>
                <w:sz w:val="21"/>
                <w:lang w:eastAsia="ja-JP"/>
              </w:rPr>
              <w:t xml:space="preserve"> </w:t>
            </w:r>
            <w:r w:rsidR="00095E79" w:rsidRPr="00095E79">
              <w:rPr>
                <w:color w:val="000000" w:themeColor="text1"/>
                <w:sz w:val="21"/>
                <w:lang w:eastAsia="ja-JP"/>
              </w:rPr>
              <w:t>12</w:t>
            </w:r>
            <w:r w:rsidR="00B21425" w:rsidRPr="00095E79">
              <w:rPr>
                <w:rFonts w:hint="eastAsia"/>
                <w:color w:val="000000" w:themeColor="text1"/>
                <w:sz w:val="21"/>
                <w:lang w:eastAsia="ja-JP"/>
              </w:rPr>
              <w:t xml:space="preserve"> </w:t>
            </w:r>
            <w:r w:rsidRPr="00095E79">
              <w:rPr>
                <w:rFonts w:hint="eastAsia"/>
                <w:color w:val="000000" w:themeColor="text1"/>
                <w:sz w:val="21"/>
                <w:lang w:eastAsia="ja-JP"/>
              </w:rPr>
              <w:t xml:space="preserve"> 月～</w:t>
            </w:r>
            <w:r w:rsidR="00B21425" w:rsidRPr="00095E79">
              <w:rPr>
                <w:rFonts w:hint="eastAsia"/>
                <w:color w:val="000000" w:themeColor="text1"/>
                <w:sz w:val="21"/>
                <w:lang w:eastAsia="ja-JP"/>
              </w:rPr>
              <w:t xml:space="preserve"> </w:t>
            </w:r>
            <w:r w:rsidRPr="00095E79">
              <w:rPr>
                <w:rFonts w:hint="eastAsia"/>
                <w:color w:val="000000" w:themeColor="text1"/>
                <w:sz w:val="21"/>
                <w:lang w:eastAsia="ja-JP"/>
              </w:rPr>
              <w:t xml:space="preserve"> </w:t>
            </w:r>
            <w:r w:rsidR="00101366" w:rsidRPr="00095E79">
              <w:rPr>
                <w:color w:val="000000" w:themeColor="text1"/>
                <w:sz w:val="21"/>
                <w:lang w:eastAsia="ja-JP"/>
              </w:rPr>
              <w:t>2022</w:t>
            </w:r>
            <w:r w:rsidRPr="00095E79">
              <w:rPr>
                <w:rFonts w:hint="eastAsia"/>
                <w:color w:val="000000" w:themeColor="text1"/>
                <w:sz w:val="21"/>
                <w:lang w:eastAsia="ja-JP"/>
              </w:rPr>
              <w:t xml:space="preserve">  年  </w:t>
            </w:r>
            <w:r w:rsidRPr="00095E79">
              <w:rPr>
                <w:color w:val="000000" w:themeColor="text1"/>
                <w:sz w:val="21"/>
                <w:lang w:eastAsia="ja-JP"/>
              </w:rPr>
              <w:t>3</w:t>
            </w:r>
            <w:r w:rsidR="00B21425" w:rsidRPr="00095E79">
              <w:rPr>
                <w:rFonts w:hint="eastAsia"/>
                <w:color w:val="000000" w:themeColor="text1"/>
                <w:sz w:val="21"/>
                <w:lang w:eastAsia="ja-JP"/>
              </w:rPr>
              <w:t xml:space="preserve"> </w:t>
            </w:r>
            <w:r w:rsidRPr="00095E79">
              <w:rPr>
                <w:rFonts w:hint="eastAsia"/>
                <w:color w:val="000000" w:themeColor="text1"/>
                <w:sz w:val="21"/>
                <w:lang w:eastAsia="ja-JP"/>
              </w:rPr>
              <w:t xml:space="preserve"> 月に当院で手術を受けた患者さん</w:t>
            </w:r>
          </w:p>
        </w:tc>
      </w:tr>
      <w:tr w:rsidR="00265D95" w:rsidRPr="00E34963" w14:paraId="3AA320E3" w14:textId="77777777" w:rsidTr="00C62352">
        <w:trPr>
          <w:trHeight w:val="1"/>
        </w:trPr>
        <w:tc>
          <w:tcPr>
            <w:tcW w:w="9125" w:type="dxa"/>
            <w:gridSpan w:val="2"/>
            <w:vAlign w:val="center"/>
          </w:tcPr>
          <w:p w14:paraId="049C7EF5" w14:textId="77777777" w:rsidR="00265D95" w:rsidRPr="00095E79" w:rsidRDefault="00265D95" w:rsidP="00265D95">
            <w:pPr>
              <w:pStyle w:val="TableParagraph"/>
              <w:tabs>
                <w:tab w:val="left" w:pos="2734"/>
              </w:tabs>
              <w:spacing w:line="274" w:lineRule="exact"/>
              <w:ind w:left="93"/>
              <w:jc w:val="both"/>
              <w:rPr>
                <w:b/>
                <w:color w:val="000000" w:themeColor="text1"/>
                <w:sz w:val="21"/>
                <w:lang w:eastAsia="ja-JP"/>
              </w:rPr>
            </w:pPr>
            <w:r w:rsidRPr="00095E79">
              <w:rPr>
                <w:rFonts w:hint="eastAsia"/>
                <w:b/>
                <w:color w:val="000000" w:themeColor="text1"/>
                <w:sz w:val="21"/>
                <w:lang w:eastAsia="ja-JP"/>
              </w:rPr>
              <w:t>＜</w:t>
            </w:r>
            <w:r w:rsidRPr="00095E79">
              <w:rPr>
                <w:b/>
                <w:color w:val="000000" w:themeColor="text1"/>
                <w:sz w:val="21"/>
                <w:lang w:eastAsia="ja-JP"/>
              </w:rPr>
              <w:t>3.</w:t>
            </w:r>
            <w:r w:rsidRPr="00095E79">
              <w:rPr>
                <w:rFonts w:hint="eastAsia"/>
                <w:b/>
                <w:color w:val="000000" w:themeColor="text1"/>
                <w:sz w:val="21"/>
                <w:lang w:eastAsia="ja-JP"/>
              </w:rPr>
              <w:t>研究期間＞</w:t>
            </w:r>
          </w:p>
          <w:p w14:paraId="05481D92" w14:textId="2E3C8B20" w:rsidR="00265D95" w:rsidRPr="00095E79" w:rsidRDefault="00265D95" w:rsidP="00095E79">
            <w:pPr>
              <w:pStyle w:val="TableParagraph"/>
              <w:spacing w:line="274" w:lineRule="exact"/>
              <w:ind w:left="93"/>
              <w:jc w:val="both"/>
              <w:rPr>
                <w:color w:val="000000" w:themeColor="text1"/>
                <w:spacing w:val="-1"/>
                <w:sz w:val="21"/>
                <w:lang w:eastAsia="ja-JP"/>
              </w:rPr>
            </w:pPr>
            <w:r w:rsidRPr="00095E79">
              <w:rPr>
                <w:rFonts w:hint="eastAsia"/>
                <w:color w:val="000000" w:themeColor="text1"/>
                <w:sz w:val="21"/>
                <w:lang w:eastAsia="ja-JP"/>
              </w:rPr>
              <w:t xml:space="preserve">　</w:t>
            </w:r>
            <w:r w:rsidRPr="00095E79">
              <w:rPr>
                <w:color w:val="000000" w:themeColor="text1"/>
                <w:spacing w:val="-3"/>
                <w:sz w:val="21"/>
              </w:rPr>
              <w:t>倫理</w:t>
            </w:r>
            <w:r w:rsidRPr="00095E79">
              <w:rPr>
                <w:color w:val="000000" w:themeColor="text1"/>
                <w:sz w:val="21"/>
              </w:rPr>
              <w:t>委員会</w:t>
            </w:r>
            <w:r w:rsidRPr="00095E79">
              <w:rPr>
                <w:color w:val="000000" w:themeColor="text1"/>
                <w:spacing w:val="-3"/>
                <w:sz w:val="21"/>
              </w:rPr>
              <w:t>承</w:t>
            </w:r>
            <w:r w:rsidRPr="00095E79">
              <w:rPr>
                <w:color w:val="000000" w:themeColor="text1"/>
                <w:sz w:val="21"/>
              </w:rPr>
              <w:t>認後〜</w:t>
            </w:r>
            <w:r w:rsidR="00095E79" w:rsidRPr="00095E79">
              <w:rPr>
                <w:color w:val="000000" w:themeColor="text1"/>
                <w:sz w:val="21"/>
              </w:rPr>
              <w:t>2022</w:t>
            </w:r>
            <w:r w:rsidRPr="00095E79">
              <w:rPr>
                <w:color w:val="000000" w:themeColor="text1"/>
                <w:sz w:val="21"/>
              </w:rPr>
              <w:t>年</w:t>
            </w:r>
            <w:r w:rsidR="00101366" w:rsidRPr="00095E79">
              <w:rPr>
                <w:color w:val="000000" w:themeColor="text1"/>
                <w:sz w:val="21"/>
              </w:rPr>
              <w:t xml:space="preserve">　</w:t>
            </w:r>
            <w:r w:rsidR="00095E79" w:rsidRPr="00095E79">
              <w:rPr>
                <w:rFonts w:hint="eastAsia"/>
                <w:color w:val="000000" w:themeColor="text1"/>
                <w:sz w:val="21"/>
              </w:rPr>
              <w:t>3</w:t>
            </w:r>
            <w:r w:rsidRPr="00095E79">
              <w:rPr>
                <w:color w:val="000000" w:themeColor="text1"/>
                <w:sz w:val="21"/>
              </w:rPr>
              <w:t>月</w:t>
            </w:r>
            <w:r w:rsidR="00095E79" w:rsidRPr="00095E79">
              <w:rPr>
                <w:rFonts w:hint="eastAsia"/>
                <w:color w:val="000000" w:themeColor="text1"/>
                <w:sz w:val="21"/>
              </w:rPr>
              <w:t xml:space="preserve">　31</w:t>
            </w:r>
            <w:r w:rsidRPr="00095E79">
              <w:rPr>
                <w:rFonts w:hint="eastAsia"/>
                <w:color w:val="000000" w:themeColor="text1"/>
                <w:sz w:val="21"/>
                <w:lang w:eastAsia="ja-JP"/>
              </w:rPr>
              <w:t>日</w:t>
            </w:r>
          </w:p>
        </w:tc>
      </w:tr>
      <w:tr w:rsidR="00265D95" w:rsidRPr="00E34963" w14:paraId="02A2084F" w14:textId="77777777" w:rsidTr="00C62352">
        <w:trPr>
          <w:trHeight w:val="1"/>
        </w:trPr>
        <w:tc>
          <w:tcPr>
            <w:tcW w:w="9125" w:type="dxa"/>
            <w:gridSpan w:val="2"/>
            <w:vAlign w:val="center"/>
          </w:tcPr>
          <w:p w14:paraId="6E381D75" w14:textId="0FFD95BD" w:rsidR="00265D95" w:rsidRPr="00046D5C" w:rsidRDefault="00265D95" w:rsidP="00265D95">
            <w:pPr>
              <w:pStyle w:val="TableParagraph"/>
              <w:tabs>
                <w:tab w:val="left" w:pos="2734"/>
              </w:tabs>
              <w:spacing w:line="274" w:lineRule="exact"/>
              <w:ind w:left="93"/>
              <w:jc w:val="both"/>
              <w:rPr>
                <w:b/>
                <w:sz w:val="21"/>
                <w:lang w:eastAsia="ja-JP"/>
              </w:rPr>
            </w:pPr>
            <w:r w:rsidRPr="00046D5C">
              <w:rPr>
                <w:rFonts w:hint="eastAsia"/>
                <w:b/>
                <w:sz w:val="21"/>
                <w:lang w:eastAsia="ja-JP"/>
              </w:rPr>
              <w:t>＜</w:t>
            </w:r>
            <w:r w:rsidRPr="00046D5C">
              <w:rPr>
                <w:b/>
                <w:sz w:val="21"/>
                <w:lang w:eastAsia="ja-JP"/>
              </w:rPr>
              <w:t>4.</w:t>
            </w:r>
            <w:r w:rsidRPr="00046D5C">
              <w:rPr>
                <w:rFonts w:hint="eastAsia"/>
                <w:b/>
                <w:sz w:val="21"/>
                <w:lang w:eastAsia="ja-JP"/>
              </w:rPr>
              <w:t>研究の方法＞</w:t>
            </w:r>
          </w:p>
          <w:p w14:paraId="488DCA98" w14:textId="45C00129" w:rsidR="00265D95" w:rsidRPr="00101366" w:rsidRDefault="00101366" w:rsidP="008555F2">
            <w:pPr>
              <w:rPr>
                <w:spacing w:val="-1"/>
                <w:sz w:val="21"/>
                <w:lang w:eastAsia="ja-JP"/>
              </w:rPr>
            </w:pPr>
            <w:r>
              <w:rPr>
                <w:rFonts w:hint="eastAsia"/>
                <w:color w:val="FF0000"/>
                <w:spacing w:val="-1"/>
                <w:sz w:val="21"/>
                <w:lang w:eastAsia="ja-JP"/>
              </w:rPr>
              <w:t xml:space="preserve">　</w:t>
            </w:r>
            <w:r w:rsidR="008555F2" w:rsidRPr="00580765">
              <w:rPr>
                <w:rFonts w:hint="eastAsia"/>
                <w:color w:val="000000"/>
                <w:lang w:eastAsia="ja-JP"/>
              </w:rPr>
              <w:t>筑波大学バイオバンクセンターに保管されている</w:t>
            </w:r>
            <w:r w:rsidR="008555F2">
              <w:rPr>
                <w:rFonts w:hint="eastAsia"/>
                <w:color w:val="000000"/>
                <w:lang w:eastAsia="ja-JP"/>
              </w:rPr>
              <w:t>肺がん、膵臓がんの試料・情報を利用して</w:t>
            </w:r>
            <w:r w:rsidR="008555F2">
              <w:rPr>
                <w:color w:val="000000"/>
                <w:lang w:eastAsia="ja-JP"/>
              </w:rPr>
              <w:t>、組織切片</w:t>
            </w:r>
            <w:r w:rsidR="008555F2">
              <w:rPr>
                <w:rFonts w:hint="eastAsia"/>
                <w:color w:val="000000"/>
                <w:lang w:eastAsia="ja-JP"/>
              </w:rPr>
              <w:t>を作製します。組織切片の</w:t>
            </w:r>
            <w:r w:rsidR="008555F2" w:rsidRPr="00580765">
              <w:rPr>
                <w:color w:val="000000"/>
                <w:lang w:eastAsia="ja-JP"/>
              </w:rPr>
              <w:t>形態観察および</w:t>
            </w:r>
            <w:r w:rsidR="008555F2">
              <w:rPr>
                <w:rFonts w:hint="eastAsia"/>
                <w:color w:val="000000"/>
                <w:lang w:eastAsia="ja-JP"/>
              </w:rPr>
              <w:t>物質</w:t>
            </w:r>
            <w:r w:rsidR="008555F2">
              <w:rPr>
                <w:color w:val="000000"/>
                <w:lang w:eastAsia="ja-JP"/>
              </w:rPr>
              <w:t>A</w:t>
            </w:r>
            <w:r w:rsidR="008555F2">
              <w:rPr>
                <w:rFonts w:hint="eastAsia"/>
                <w:color w:val="000000"/>
                <w:lang w:eastAsia="ja-JP"/>
              </w:rPr>
              <w:t>の</w:t>
            </w:r>
            <w:r w:rsidR="008555F2" w:rsidRPr="00580765">
              <w:rPr>
                <w:color w:val="000000"/>
                <w:lang w:eastAsia="ja-JP"/>
              </w:rPr>
              <w:t>免疫</w:t>
            </w:r>
            <w:r w:rsidR="008555F2">
              <w:rPr>
                <w:rFonts w:hint="eastAsia"/>
                <w:color w:val="000000"/>
                <w:lang w:eastAsia="ja-JP"/>
              </w:rPr>
              <w:t>組織化学</w:t>
            </w:r>
            <w:r w:rsidR="008555F2" w:rsidRPr="00580765">
              <w:rPr>
                <w:color w:val="000000"/>
                <w:lang w:eastAsia="ja-JP"/>
              </w:rPr>
              <w:t>染色</w:t>
            </w:r>
            <w:r w:rsidR="008555F2">
              <w:rPr>
                <w:rFonts w:hint="eastAsia"/>
                <w:color w:val="000000"/>
                <w:lang w:eastAsia="ja-JP"/>
              </w:rPr>
              <w:t>を実施して</w:t>
            </w:r>
            <w:r w:rsidR="008555F2">
              <w:rPr>
                <w:color w:val="000000"/>
                <w:lang w:eastAsia="ja-JP"/>
              </w:rPr>
              <w:t>観察による評価を行</w:t>
            </w:r>
            <w:r w:rsidR="008555F2">
              <w:rPr>
                <w:rFonts w:hint="eastAsia"/>
                <w:color w:val="000000"/>
                <w:lang w:eastAsia="ja-JP"/>
              </w:rPr>
              <w:t>います</w:t>
            </w:r>
            <w:r w:rsidR="008555F2" w:rsidRPr="00580765">
              <w:rPr>
                <w:color w:val="000000"/>
                <w:lang w:eastAsia="ja-JP"/>
              </w:rPr>
              <w:t>。</w:t>
            </w:r>
            <w:r w:rsidR="008555F2" w:rsidRPr="00580765">
              <w:rPr>
                <w:rFonts w:hint="eastAsia"/>
                <w:color w:val="000000"/>
                <w:lang w:eastAsia="ja-JP"/>
              </w:rPr>
              <w:t>また、血清中に</w:t>
            </w:r>
            <w:r w:rsidR="008555F2">
              <w:rPr>
                <w:rFonts w:hint="eastAsia"/>
                <w:color w:val="000000"/>
                <w:lang w:eastAsia="ja-JP"/>
              </w:rPr>
              <w:t>含まれる物質</w:t>
            </w:r>
            <w:r w:rsidR="008555F2">
              <w:rPr>
                <w:color w:val="000000"/>
                <w:lang w:eastAsia="ja-JP"/>
              </w:rPr>
              <w:t>A</w:t>
            </w:r>
            <w:r w:rsidR="008555F2" w:rsidRPr="00580765">
              <w:rPr>
                <w:rFonts w:hint="eastAsia"/>
                <w:color w:val="000000"/>
                <w:lang w:eastAsia="ja-JP"/>
              </w:rPr>
              <w:t>を測定</w:t>
            </w:r>
            <w:r w:rsidR="008555F2">
              <w:rPr>
                <w:rFonts w:hint="eastAsia"/>
                <w:color w:val="000000"/>
                <w:lang w:eastAsia="ja-JP"/>
              </w:rPr>
              <w:t>して物質</w:t>
            </w:r>
            <w:r w:rsidR="008555F2">
              <w:rPr>
                <w:color w:val="000000"/>
                <w:lang w:eastAsia="ja-JP"/>
              </w:rPr>
              <w:t>A</w:t>
            </w:r>
            <w:r w:rsidR="008555F2">
              <w:rPr>
                <w:rFonts w:hint="eastAsia"/>
                <w:color w:val="000000"/>
                <w:lang w:eastAsia="ja-JP"/>
              </w:rPr>
              <w:t>の発現を</w:t>
            </w:r>
            <w:r w:rsidR="008555F2" w:rsidRPr="00580765">
              <w:rPr>
                <w:color w:val="000000"/>
                <w:lang w:eastAsia="ja-JP"/>
              </w:rPr>
              <w:t>確認</w:t>
            </w:r>
            <w:r w:rsidR="008555F2">
              <w:rPr>
                <w:rFonts w:hint="eastAsia"/>
                <w:color w:val="000000"/>
                <w:lang w:eastAsia="ja-JP"/>
              </w:rPr>
              <w:t>します</w:t>
            </w:r>
            <w:r w:rsidR="008555F2" w:rsidRPr="00580765">
              <w:rPr>
                <w:rFonts w:hint="eastAsia"/>
                <w:color w:val="000000"/>
                <w:lang w:eastAsia="ja-JP"/>
              </w:rPr>
              <w:t>。</w:t>
            </w:r>
            <w:r w:rsidR="008555F2">
              <w:rPr>
                <w:rFonts w:hint="eastAsia"/>
                <w:color w:val="000000"/>
                <w:lang w:eastAsia="ja-JP"/>
              </w:rPr>
              <w:t>次に組織を使ってオルガノイドを作製</w:t>
            </w:r>
            <w:r w:rsidR="008555F2" w:rsidRPr="008555F2">
              <w:rPr>
                <w:rFonts w:hint="eastAsia"/>
                <w:color w:val="000000" w:themeColor="text1"/>
                <w:lang w:eastAsia="ja-JP"/>
              </w:rPr>
              <w:t>して</w:t>
            </w:r>
            <w:r w:rsidR="008555F2" w:rsidRPr="008555F2">
              <w:rPr>
                <w:rFonts w:hint="eastAsia"/>
                <w:color w:val="000000" w:themeColor="text1"/>
                <w:spacing w:val="-1"/>
                <w:sz w:val="21"/>
                <w:lang w:eastAsia="ja-JP"/>
              </w:rPr>
              <w:t>物質</w:t>
            </w:r>
            <w:r w:rsidR="008555F2" w:rsidRPr="008555F2">
              <w:rPr>
                <w:color w:val="000000" w:themeColor="text1"/>
                <w:spacing w:val="-1"/>
                <w:sz w:val="21"/>
                <w:lang w:eastAsia="ja-JP"/>
              </w:rPr>
              <w:t>A</w:t>
            </w:r>
            <w:r w:rsidR="008555F2" w:rsidRPr="008555F2">
              <w:rPr>
                <w:rFonts w:hint="eastAsia"/>
                <w:color w:val="000000" w:themeColor="text1"/>
                <w:spacing w:val="-1"/>
                <w:sz w:val="21"/>
                <w:lang w:eastAsia="ja-JP"/>
              </w:rPr>
              <w:t>の働きを調べます。</w:t>
            </w:r>
          </w:p>
        </w:tc>
      </w:tr>
      <w:tr w:rsidR="00265D95" w:rsidRPr="00E34963" w14:paraId="15F60818" w14:textId="77777777" w:rsidTr="004C7175">
        <w:trPr>
          <w:trHeight w:val="309"/>
        </w:trPr>
        <w:tc>
          <w:tcPr>
            <w:tcW w:w="9125" w:type="dxa"/>
            <w:gridSpan w:val="2"/>
            <w:vAlign w:val="center"/>
          </w:tcPr>
          <w:p w14:paraId="2EE7A3E5" w14:textId="22361431" w:rsidR="00265D95" w:rsidRPr="00236ABC" w:rsidRDefault="00236ABC" w:rsidP="00236ABC">
            <w:pPr>
              <w:pStyle w:val="TableParagraph"/>
              <w:tabs>
                <w:tab w:val="left" w:pos="2734"/>
              </w:tabs>
              <w:spacing w:line="274" w:lineRule="exact"/>
              <w:ind w:left="93"/>
              <w:jc w:val="both"/>
              <w:rPr>
                <w:b/>
                <w:sz w:val="21"/>
                <w:lang w:eastAsia="ja-JP"/>
              </w:rPr>
            </w:pPr>
            <w:r>
              <w:rPr>
                <w:rFonts w:hint="eastAsia"/>
                <w:b/>
                <w:sz w:val="21"/>
                <w:lang w:eastAsia="ja-JP"/>
              </w:rPr>
              <w:t>＜</w:t>
            </w:r>
            <w:r>
              <w:rPr>
                <w:b/>
                <w:sz w:val="21"/>
                <w:lang w:eastAsia="ja-JP"/>
              </w:rPr>
              <w:t>5.</w:t>
            </w:r>
            <w:r>
              <w:rPr>
                <w:rFonts w:hint="eastAsia"/>
                <w:b/>
                <w:sz w:val="21"/>
                <w:lang w:eastAsia="ja-JP"/>
              </w:rPr>
              <w:t>試料・情報の項目＞</w:t>
            </w:r>
            <w:r w:rsidR="00101366">
              <w:rPr>
                <w:rFonts w:hint="eastAsia"/>
                <w:b/>
                <w:sz w:val="21"/>
                <w:lang w:eastAsia="ja-JP"/>
              </w:rPr>
              <w:t xml:space="preserve">　</w:t>
            </w:r>
          </w:p>
          <w:p w14:paraId="078741D1" w14:textId="77777777" w:rsidR="00236ABC" w:rsidRDefault="00236ABC" w:rsidP="00236ABC">
            <w:pPr>
              <w:pStyle w:val="TableParagraph"/>
              <w:spacing w:line="274" w:lineRule="exact"/>
              <w:ind w:leftChars="100" w:left="430" w:hangingChars="100" w:hanging="210"/>
              <w:jc w:val="both"/>
              <w:rPr>
                <w:sz w:val="21"/>
                <w:lang w:eastAsia="ja-JP"/>
              </w:rPr>
            </w:pPr>
            <w:r w:rsidRPr="00E34963">
              <w:rPr>
                <w:sz w:val="21"/>
                <w:lang w:eastAsia="ja-JP"/>
              </w:rPr>
              <w:t>「診療で採取した組織、血液をつくばヒト組織バイオバンクセンターで保管することについてのお願い」（</w:t>
            </w:r>
            <w:r w:rsidRPr="00E34963">
              <w:rPr>
                <w:rFonts w:asciiTheme="minorEastAsia" w:eastAsiaTheme="minorEastAsia" w:hAnsiTheme="minorEastAsia" w:hint="eastAsia"/>
                <w:sz w:val="21"/>
                <w:lang w:eastAsia="ja-JP"/>
              </w:rPr>
              <w:t>2016</w:t>
            </w:r>
            <w:r w:rsidRPr="00E34963">
              <w:rPr>
                <w:sz w:val="21"/>
                <w:lang w:eastAsia="ja-JP"/>
              </w:rPr>
              <w:t>年</w:t>
            </w:r>
            <w:r w:rsidRPr="00E34963">
              <w:rPr>
                <w:rFonts w:asciiTheme="minorEastAsia" w:eastAsiaTheme="minorEastAsia" w:hAnsiTheme="minorEastAsia" w:hint="eastAsia"/>
                <w:sz w:val="21"/>
                <w:lang w:eastAsia="ja-JP"/>
              </w:rPr>
              <w:t>9</w:t>
            </w:r>
            <w:r w:rsidRPr="00E34963">
              <w:rPr>
                <w:sz w:val="21"/>
                <w:lang w:eastAsia="ja-JP"/>
              </w:rPr>
              <w:t>月以降）、及び「筑波大学附属病院で診療を受けられる患者さんへ」（</w:t>
            </w:r>
            <w:r w:rsidRPr="00E34963">
              <w:rPr>
                <w:rFonts w:asciiTheme="minorEastAsia" w:eastAsiaTheme="minorEastAsia" w:hAnsiTheme="minorEastAsia" w:hint="eastAsia"/>
                <w:sz w:val="21"/>
                <w:lang w:eastAsia="ja-JP"/>
              </w:rPr>
              <w:t>2016</w:t>
            </w:r>
            <w:r w:rsidRPr="00E34963">
              <w:rPr>
                <w:sz w:val="21"/>
                <w:lang w:eastAsia="ja-JP"/>
              </w:rPr>
              <w:t>年</w:t>
            </w:r>
            <w:r w:rsidRPr="00E34963">
              <w:rPr>
                <w:rFonts w:hint="eastAsia"/>
                <w:sz w:val="21"/>
                <w:lang w:eastAsia="ja-JP"/>
              </w:rPr>
              <w:t>9</w:t>
            </w:r>
            <w:r w:rsidRPr="00E34963">
              <w:rPr>
                <w:sz w:val="21"/>
                <w:lang w:eastAsia="ja-JP"/>
              </w:rPr>
              <w:t>月以前）により同意の得られた患者試料・情報</w:t>
            </w:r>
          </w:p>
          <w:p w14:paraId="0FB168C1" w14:textId="2841C22F" w:rsidR="00101366" w:rsidRPr="00101366" w:rsidRDefault="00101366" w:rsidP="00236ABC">
            <w:pPr>
              <w:pStyle w:val="TableParagraph"/>
              <w:spacing w:line="274" w:lineRule="exact"/>
              <w:ind w:leftChars="100" w:left="430" w:hangingChars="100" w:hanging="210"/>
              <w:jc w:val="both"/>
              <w:rPr>
                <w:color w:val="FF0000"/>
                <w:sz w:val="21"/>
                <w:lang w:eastAsia="ja-JP"/>
              </w:rPr>
            </w:pPr>
            <w:r>
              <w:rPr>
                <w:rFonts w:hint="eastAsia"/>
                <w:sz w:val="21"/>
                <w:lang w:eastAsia="ja-JP"/>
              </w:rPr>
              <w:t xml:space="preserve">　</w:t>
            </w:r>
          </w:p>
          <w:p w14:paraId="6AF49630" w14:textId="36CFD79F" w:rsidR="00236ABC" w:rsidRPr="00E34963" w:rsidRDefault="00236ABC" w:rsidP="00236ABC">
            <w:pPr>
              <w:pStyle w:val="TableParagraph"/>
              <w:tabs>
                <w:tab w:val="left" w:pos="4625"/>
              </w:tabs>
              <w:spacing w:before="2"/>
              <w:ind w:firstLineChars="300" w:firstLine="660"/>
              <w:jc w:val="both"/>
              <w:rPr>
                <w:sz w:val="21"/>
                <w:lang w:eastAsia="ja-JP"/>
              </w:rPr>
            </w:pPr>
            <w:r>
              <w:rPr>
                <w:rFonts w:ascii="ＭＳ Ｐ明朝" w:eastAsia="ＭＳ Ｐ明朝" w:hAnsi="ＭＳ Ｐ明朝" w:hint="eastAsia"/>
                <w:szCs w:val="21"/>
                <w:lang w:eastAsia="ja-JP"/>
              </w:rPr>
              <w:t xml:space="preserve">　</w:t>
            </w:r>
            <w:r w:rsidR="004C7175">
              <w:rPr>
                <w:rFonts w:hint="eastAsia"/>
                <w:sz w:val="21"/>
                <w:lang w:eastAsia="ja-JP"/>
              </w:rPr>
              <w:t>☑</w:t>
            </w:r>
            <w:r w:rsidRPr="00E34963">
              <w:rPr>
                <w:sz w:val="21"/>
                <w:lang w:eastAsia="ja-JP"/>
              </w:rPr>
              <w:t>組織（対象臓器：</w:t>
            </w:r>
            <w:r w:rsidR="004C7175">
              <w:rPr>
                <w:rFonts w:hint="eastAsia"/>
                <w:sz w:val="21"/>
                <w:lang w:eastAsia="ja-JP"/>
              </w:rPr>
              <w:t>肺、膵臓</w:t>
            </w:r>
            <w:r w:rsidRPr="00E34963">
              <w:rPr>
                <w:sz w:val="21"/>
                <w:lang w:eastAsia="ja-JP"/>
              </w:rPr>
              <w:tab/>
              <w:t>対象疾患：</w:t>
            </w:r>
            <w:r w:rsidR="004C7175">
              <w:rPr>
                <w:rFonts w:hint="eastAsia"/>
                <w:sz w:val="21"/>
                <w:lang w:eastAsia="ja-JP"/>
              </w:rPr>
              <w:t>肺がん、膵臓がん</w:t>
            </w:r>
            <w:r w:rsidRPr="00E34963">
              <w:rPr>
                <w:sz w:val="21"/>
                <w:lang w:eastAsia="ja-JP"/>
              </w:rPr>
              <w:tab/>
              <w:t>）</w:t>
            </w:r>
          </w:p>
          <w:p w14:paraId="4432902C" w14:textId="49F07192" w:rsidR="00236ABC" w:rsidRDefault="00236ABC" w:rsidP="00236ABC">
            <w:pPr>
              <w:pStyle w:val="TableParagraph"/>
              <w:spacing w:before="29"/>
              <w:ind w:firstLineChars="300" w:firstLine="630"/>
              <w:jc w:val="both"/>
              <w:rPr>
                <w:sz w:val="21"/>
                <w:lang w:eastAsia="ja-JP"/>
              </w:rPr>
            </w:pPr>
            <w:r>
              <w:rPr>
                <w:rFonts w:hint="eastAsia"/>
                <w:sz w:val="21"/>
                <w:lang w:eastAsia="ja-JP"/>
              </w:rPr>
              <w:t xml:space="preserve">  </w:t>
            </w:r>
            <w:r w:rsidR="004C7175">
              <w:rPr>
                <w:rFonts w:hint="eastAsia"/>
                <w:sz w:val="21"/>
                <w:lang w:eastAsia="ja-JP"/>
              </w:rPr>
              <w:t>☑</w:t>
            </w:r>
            <w:r w:rsidRPr="00E34963">
              <w:rPr>
                <w:sz w:val="21"/>
                <w:lang w:eastAsia="ja-JP"/>
              </w:rPr>
              <w:t>血液試料</w:t>
            </w:r>
            <w:r w:rsidR="00101366">
              <w:rPr>
                <w:rFonts w:hint="eastAsia"/>
                <w:sz w:val="21"/>
                <w:lang w:eastAsia="ja-JP"/>
              </w:rPr>
              <w:t>（</w:t>
            </w:r>
            <w:r w:rsidR="004C7175">
              <w:rPr>
                <w:rFonts w:hint="eastAsia"/>
                <w:sz w:val="21"/>
                <w:lang w:eastAsia="ja-JP"/>
              </w:rPr>
              <w:t>血清</w:t>
            </w:r>
            <w:r w:rsidR="00101366">
              <w:rPr>
                <w:rFonts w:hint="eastAsia"/>
                <w:sz w:val="21"/>
                <w:lang w:eastAsia="ja-JP"/>
              </w:rPr>
              <w:t>）</w:t>
            </w:r>
          </w:p>
          <w:p w14:paraId="43118E29" w14:textId="53691BA9" w:rsidR="00236ABC" w:rsidRPr="00E34963" w:rsidRDefault="00236ABC" w:rsidP="00236ABC">
            <w:pPr>
              <w:pStyle w:val="TableParagraph"/>
              <w:spacing w:before="29"/>
              <w:ind w:firstLineChars="300" w:firstLine="630"/>
              <w:jc w:val="both"/>
              <w:rPr>
                <w:sz w:val="21"/>
                <w:lang w:eastAsia="ja-JP"/>
              </w:rPr>
            </w:pPr>
            <w:r>
              <w:rPr>
                <w:rFonts w:hint="eastAsia"/>
                <w:sz w:val="21"/>
                <w:lang w:eastAsia="ja-JP"/>
              </w:rPr>
              <w:t xml:space="preserve">　</w:t>
            </w:r>
            <w:r w:rsidRPr="00E34963">
              <w:rPr>
                <w:sz w:val="21"/>
                <w:lang w:eastAsia="ja-JP"/>
              </w:rPr>
              <w:t>□</w:t>
            </w:r>
            <w:r>
              <w:rPr>
                <w:rFonts w:hint="eastAsia"/>
                <w:sz w:val="21"/>
                <w:lang w:eastAsia="ja-JP"/>
              </w:rPr>
              <w:t>その他</w:t>
            </w:r>
            <w:r w:rsidRPr="00E34963">
              <w:rPr>
                <w:sz w:val="21"/>
                <w:lang w:eastAsia="ja-JP"/>
              </w:rPr>
              <w:t>試料</w:t>
            </w:r>
            <w:r w:rsidR="00101366">
              <w:rPr>
                <w:rFonts w:hint="eastAsia"/>
                <w:sz w:val="21"/>
                <w:lang w:eastAsia="ja-JP"/>
              </w:rPr>
              <w:t>（</w:t>
            </w:r>
            <w:r w:rsidR="004C7175">
              <w:rPr>
                <w:rFonts w:hint="eastAsia"/>
                <w:color w:val="FF0000"/>
                <w:sz w:val="21"/>
                <w:lang w:eastAsia="ja-JP"/>
              </w:rPr>
              <w:t xml:space="preserve">　　　</w:t>
            </w:r>
            <w:r w:rsidR="00101366">
              <w:rPr>
                <w:rFonts w:hint="eastAsia"/>
                <w:sz w:val="21"/>
                <w:lang w:eastAsia="ja-JP"/>
              </w:rPr>
              <w:t>）</w:t>
            </w:r>
          </w:p>
          <w:p w14:paraId="3DBCFB00" w14:textId="646C051B" w:rsidR="00236ABC" w:rsidRPr="00E34963" w:rsidRDefault="00236ABC" w:rsidP="00E01A81">
            <w:pPr>
              <w:pStyle w:val="TableParagraph"/>
              <w:spacing w:line="274" w:lineRule="exact"/>
              <w:ind w:left="93"/>
              <w:jc w:val="both"/>
              <w:rPr>
                <w:spacing w:val="-1"/>
                <w:sz w:val="21"/>
                <w:lang w:eastAsia="ja-JP"/>
              </w:rPr>
            </w:pPr>
            <w:r>
              <w:rPr>
                <w:rFonts w:hint="eastAsia"/>
                <w:szCs w:val="21"/>
                <w:lang w:eastAsia="ja-JP"/>
              </w:rPr>
              <w:t xml:space="preserve">　　　</w:t>
            </w:r>
            <w:r w:rsidR="004C7175">
              <w:rPr>
                <w:rFonts w:hint="eastAsia"/>
                <w:sz w:val="21"/>
                <w:lang w:eastAsia="ja-JP"/>
              </w:rPr>
              <w:t>☑</w:t>
            </w:r>
            <w:r w:rsidRPr="00E34963">
              <w:rPr>
                <w:sz w:val="21"/>
                <w:lang w:eastAsia="ja-JP"/>
              </w:rPr>
              <w:t>臨床情報</w:t>
            </w:r>
            <w:r>
              <w:rPr>
                <w:rFonts w:hint="eastAsia"/>
                <w:sz w:val="21"/>
                <w:lang w:eastAsia="ja-JP"/>
              </w:rPr>
              <w:t>（</w:t>
            </w:r>
            <w:r w:rsidR="00101366" w:rsidRPr="00E01A81">
              <w:rPr>
                <w:rFonts w:hint="eastAsia"/>
                <w:color w:val="000000" w:themeColor="text1"/>
                <w:sz w:val="21"/>
                <w:lang w:eastAsia="ja-JP"/>
              </w:rPr>
              <w:t>年齢、性別、病理診断</w:t>
            </w:r>
            <w:r w:rsidR="004C7175" w:rsidRPr="00E01A81">
              <w:rPr>
                <w:rFonts w:hint="eastAsia"/>
                <w:color w:val="000000" w:themeColor="text1"/>
                <w:sz w:val="21"/>
                <w:lang w:eastAsia="ja-JP"/>
              </w:rPr>
              <w:t>、感染症の有無</w:t>
            </w:r>
            <w:r w:rsidR="00E01A81" w:rsidRPr="00E01A81">
              <w:rPr>
                <w:rFonts w:hint="eastAsia"/>
                <w:color w:val="000000" w:themeColor="text1"/>
                <w:sz w:val="21"/>
                <w:lang w:eastAsia="ja-JP"/>
              </w:rPr>
              <w:t>、</w:t>
            </w:r>
            <w:r w:rsidR="00E01A81">
              <w:rPr>
                <w:rFonts w:hint="eastAsia"/>
                <w:color w:val="000000" w:themeColor="text1"/>
                <w:sz w:val="21"/>
                <w:lang w:eastAsia="ja-JP"/>
              </w:rPr>
              <w:t>化学療法・放射線治療の有無</w:t>
            </w:r>
            <w:r>
              <w:rPr>
                <w:rFonts w:ascii="ＭＳ Ｐ明朝" w:eastAsia="ＭＳ Ｐ明朝" w:hAnsi="ＭＳ Ｐ明朝" w:hint="eastAsia"/>
                <w:szCs w:val="21"/>
                <w:lang w:eastAsia="ja-JP"/>
              </w:rPr>
              <w:t>）</w:t>
            </w:r>
          </w:p>
        </w:tc>
      </w:tr>
      <w:tr w:rsidR="00265D95" w:rsidRPr="00E34963" w14:paraId="36F76170" w14:textId="77777777" w:rsidTr="000D6601">
        <w:trPr>
          <w:trHeight w:val="853"/>
        </w:trPr>
        <w:tc>
          <w:tcPr>
            <w:tcW w:w="9125" w:type="dxa"/>
            <w:gridSpan w:val="2"/>
            <w:vAlign w:val="center"/>
          </w:tcPr>
          <w:p w14:paraId="3497E730" w14:textId="43AF32C6" w:rsidR="00AF1EC5" w:rsidRPr="00A3202F" w:rsidRDefault="00C735F8" w:rsidP="00A3202F">
            <w:pPr>
              <w:pStyle w:val="TableParagraph"/>
              <w:spacing w:line="274" w:lineRule="exact"/>
              <w:ind w:left="93"/>
              <w:jc w:val="both"/>
              <w:rPr>
                <w:b/>
                <w:spacing w:val="-1"/>
                <w:sz w:val="21"/>
                <w:lang w:eastAsia="ja-JP"/>
              </w:rPr>
            </w:pPr>
            <w:r w:rsidRPr="00A600FA">
              <w:rPr>
                <w:rFonts w:hint="eastAsia"/>
                <w:b/>
                <w:spacing w:val="-1"/>
                <w:sz w:val="21"/>
                <w:lang w:eastAsia="ja-JP"/>
              </w:rPr>
              <w:t>＜</w:t>
            </w:r>
            <w:r w:rsidRPr="00A600FA">
              <w:rPr>
                <w:b/>
                <w:spacing w:val="-1"/>
                <w:sz w:val="21"/>
                <w:lang w:eastAsia="ja-JP"/>
              </w:rPr>
              <w:t>6.</w:t>
            </w:r>
            <w:r w:rsidRPr="00A600FA">
              <w:rPr>
                <w:rFonts w:hint="eastAsia"/>
                <w:b/>
                <w:spacing w:val="-1"/>
                <w:sz w:val="21"/>
                <w:lang w:eastAsia="ja-JP"/>
              </w:rPr>
              <w:t>試料・情報の第三者への提供について＞</w:t>
            </w:r>
          </w:p>
          <w:p w14:paraId="1E7CDB57" w14:textId="7E4DEFD2" w:rsidR="00A3202F" w:rsidRPr="00A3202F" w:rsidRDefault="00101366" w:rsidP="00FC499F">
            <w:pPr>
              <w:pStyle w:val="TableParagraph"/>
              <w:spacing w:line="274" w:lineRule="exact"/>
              <w:ind w:left="93"/>
              <w:jc w:val="both"/>
              <w:rPr>
                <w:spacing w:val="-1"/>
                <w:sz w:val="21"/>
                <w:lang w:eastAsia="ja-JP"/>
              </w:rPr>
            </w:pPr>
            <w:r>
              <w:rPr>
                <w:rFonts w:hint="eastAsia"/>
                <w:spacing w:val="-1"/>
                <w:sz w:val="21"/>
                <w:lang w:eastAsia="ja-JP"/>
              </w:rPr>
              <w:t xml:space="preserve">　</w:t>
            </w:r>
            <w:r w:rsidR="00E01A81">
              <w:rPr>
                <w:rFonts w:hint="eastAsia"/>
                <w:spacing w:val="-1"/>
                <w:sz w:val="21"/>
                <w:lang w:eastAsia="ja-JP"/>
              </w:rPr>
              <w:t>該当なし</w:t>
            </w:r>
          </w:p>
        </w:tc>
      </w:tr>
      <w:tr w:rsidR="00C735F8" w:rsidRPr="00E34963" w14:paraId="30CA32F1" w14:textId="77777777" w:rsidTr="000D6601">
        <w:trPr>
          <w:trHeight w:val="853"/>
        </w:trPr>
        <w:tc>
          <w:tcPr>
            <w:tcW w:w="9125" w:type="dxa"/>
            <w:gridSpan w:val="2"/>
            <w:vAlign w:val="center"/>
          </w:tcPr>
          <w:p w14:paraId="5D509A9F" w14:textId="77777777" w:rsidR="00C735F8" w:rsidRPr="00A600FA" w:rsidRDefault="00C735F8" w:rsidP="00FC499F">
            <w:pPr>
              <w:pStyle w:val="TableParagraph"/>
              <w:spacing w:line="274" w:lineRule="exact"/>
              <w:ind w:left="93"/>
              <w:jc w:val="both"/>
              <w:rPr>
                <w:b/>
                <w:spacing w:val="-1"/>
                <w:sz w:val="21"/>
                <w:lang w:eastAsia="ja-JP"/>
              </w:rPr>
            </w:pPr>
            <w:r w:rsidRPr="00A600FA">
              <w:rPr>
                <w:rFonts w:hint="eastAsia"/>
                <w:b/>
                <w:spacing w:val="-1"/>
                <w:sz w:val="21"/>
                <w:lang w:eastAsia="ja-JP"/>
              </w:rPr>
              <w:t>＜</w:t>
            </w:r>
            <w:r w:rsidRPr="00A600FA">
              <w:rPr>
                <w:b/>
                <w:spacing w:val="-1"/>
                <w:sz w:val="21"/>
                <w:lang w:eastAsia="ja-JP"/>
              </w:rPr>
              <w:t>7.</w:t>
            </w:r>
            <w:r w:rsidRPr="00A600FA">
              <w:rPr>
                <w:rFonts w:hint="eastAsia"/>
                <w:b/>
                <w:spacing w:val="-1"/>
                <w:sz w:val="21"/>
                <w:lang w:eastAsia="ja-JP"/>
              </w:rPr>
              <w:t>試料・情報の管理について責任を有する人＞</w:t>
            </w:r>
          </w:p>
          <w:p w14:paraId="2B005B9B" w14:textId="77777777" w:rsidR="00A3202F" w:rsidRDefault="00A600FA" w:rsidP="00A3202F">
            <w:pPr>
              <w:pStyle w:val="TableParagraph"/>
              <w:spacing w:line="274" w:lineRule="exact"/>
              <w:ind w:left="93"/>
              <w:jc w:val="both"/>
              <w:rPr>
                <w:rFonts w:ascii="ＭＳ Ｐ明朝" w:eastAsia="ＭＳ Ｐ明朝" w:hAnsi="ＭＳ Ｐ明朝" w:cs="MS-Mincho"/>
                <w:szCs w:val="21"/>
                <w:lang w:eastAsia="ja-JP"/>
              </w:rPr>
            </w:pPr>
            <w:r>
              <w:rPr>
                <w:rFonts w:hint="eastAsia"/>
                <w:sz w:val="21"/>
                <w:lang w:eastAsia="ja-JP"/>
              </w:rPr>
              <w:t xml:space="preserve">　</w:t>
            </w:r>
            <w:r w:rsidR="00E01A81">
              <w:rPr>
                <w:rFonts w:ascii="ＭＳ Ｐ明朝" w:eastAsia="ＭＳ Ｐ明朝" w:hAnsi="ＭＳ Ｐ明朝" w:cs="MS-Mincho" w:hint="eastAsia"/>
                <w:szCs w:val="21"/>
                <w:lang w:eastAsia="ja-JP"/>
              </w:rPr>
              <w:t>熊本大学　大学院生命科学研究部　がん生物学分野</w:t>
            </w:r>
          </w:p>
          <w:p w14:paraId="45B0F595" w14:textId="6D05361A" w:rsidR="00E01A81" w:rsidRPr="00A3202F" w:rsidRDefault="00E01A81" w:rsidP="00A3202F">
            <w:pPr>
              <w:pStyle w:val="TableParagraph"/>
              <w:spacing w:line="274" w:lineRule="exact"/>
              <w:ind w:left="93"/>
              <w:jc w:val="both"/>
              <w:rPr>
                <w:spacing w:val="-1"/>
                <w:sz w:val="21"/>
                <w:lang w:eastAsia="ja-JP"/>
              </w:rPr>
            </w:pPr>
            <w:r>
              <w:rPr>
                <w:rFonts w:ascii="ＭＳ Ｐ明朝" w:eastAsia="ＭＳ Ｐ明朝" w:hAnsi="ＭＳ Ｐ明朝" w:cs="MS-Mincho" w:hint="eastAsia"/>
                <w:szCs w:val="21"/>
                <w:lang w:eastAsia="ja-JP"/>
              </w:rPr>
              <w:t xml:space="preserve">　山口知也</w:t>
            </w:r>
          </w:p>
        </w:tc>
      </w:tr>
      <w:tr w:rsidR="00C735F8" w:rsidRPr="00E34963" w14:paraId="44068131" w14:textId="77777777" w:rsidTr="00C62352">
        <w:trPr>
          <w:trHeight w:val="1"/>
        </w:trPr>
        <w:tc>
          <w:tcPr>
            <w:tcW w:w="9125" w:type="dxa"/>
            <w:gridSpan w:val="2"/>
            <w:vAlign w:val="center"/>
          </w:tcPr>
          <w:p w14:paraId="006FACAC" w14:textId="77777777" w:rsidR="00C735F8" w:rsidRPr="00A600FA" w:rsidRDefault="009D1B60" w:rsidP="00FC499F">
            <w:pPr>
              <w:pStyle w:val="TableParagraph"/>
              <w:spacing w:line="274" w:lineRule="exact"/>
              <w:ind w:left="93"/>
              <w:jc w:val="both"/>
              <w:rPr>
                <w:spacing w:val="-1"/>
                <w:sz w:val="21"/>
                <w:lang w:eastAsia="ja-JP"/>
              </w:rPr>
            </w:pPr>
            <w:r w:rsidRPr="00A600FA">
              <w:rPr>
                <w:rFonts w:hint="eastAsia"/>
                <w:spacing w:val="-1"/>
                <w:sz w:val="21"/>
                <w:lang w:eastAsia="ja-JP"/>
              </w:rPr>
              <w:t>＜</w:t>
            </w:r>
            <w:r w:rsidRPr="00A600FA">
              <w:rPr>
                <w:spacing w:val="-1"/>
                <w:sz w:val="21"/>
                <w:lang w:eastAsia="ja-JP"/>
              </w:rPr>
              <w:t>8.</w:t>
            </w:r>
            <w:r w:rsidRPr="00A600FA">
              <w:rPr>
                <w:rFonts w:hint="eastAsia"/>
                <w:spacing w:val="-1"/>
                <w:sz w:val="21"/>
                <w:lang w:eastAsia="ja-JP"/>
              </w:rPr>
              <w:t>研究機関名及び研究責任者名＞</w:t>
            </w:r>
          </w:p>
          <w:p w14:paraId="39995FAC" w14:textId="77777777" w:rsidR="00E01A81" w:rsidRDefault="00A600FA" w:rsidP="00E01A81">
            <w:pPr>
              <w:pStyle w:val="TableParagraph"/>
              <w:spacing w:line="274" w:lineRule="exact"/>
              <w:ind w:left="93"/>
              <w:jc w:val="both"/>
              <w:rPr>
                <w:rFonts w:ascii="ＭＳ Ｐ明朝" w:eastAsia="ＭＳ Ｐ明朝" w:hAnsi="ＭＳ Ｐ明朝" w:cs="MS-Mincho"/>
                <w:szCs w:val="21"/>
                <w:lang w:eastAsia="ja-JP"/>
              </w:rPr>
            </w:pPr>
            <w:r>
              <w:rPr>
                <w:rFonts w:hint="eastAsia"/>
                <w:sz w:val="21"/>
                <w:lang w:eastAsia="ja-JP"/>
              </w:rPr>
              <w:t xml:space="preserve">　</w:t>
            </w:r>
            <w:r w:rsidR="00E01A81">
              <w:rPr>
                <w:rFonts w:ascii="ＭＳ Ｐ明朝" w:eastAsia="ＭＳ Ｐ明朝" w:hAnsi="ＭＳ Ｐ明朝" w:cs="MS-Mincho" w:hint="eastAsia"/>
                <w:szCs w:val="21"/>
                <w:lang w:eastAsia="ja-JP"/>
              </w:rPr>
              <w:t>熊本大学　大学院生命科学研究部　がん生物学分野</w:t>
            </w:r>
          </w:p>
          <w:p w14:paraId="56159AB6" w14:textId="05D82236" w:rsidR="000D6601" w:rsidRPr="00A3202F" w:rsidRDefault="00E01A81" w:rsidP="00E01A81">
            <w:pPr>
              <w:pStyle w:val="TableParagraph"/>
              <w:spacing w:line="274" w:lineRule="exact"/>
              <w:ind w:left="93"/>
              <w:jc w:val="both"/>
              <w:rPr>
                <w:color w:val="FF0000"/>
                <w:spacing w:val="-1"/>
                <w:sz w:val="21"/>
                <w:lang w:eastAsia="ja-JP"/>
              </w:rPr>
            </w:pPr>
            <w:r>
              <w:rPr>
                <w:rFonts w:ascii="ＭＳ Ｐ明朝" w:eastAsia="ＭＳ Ｐ明朝" w:hAnsi="ＭＳ Ｐ明朝" w:cs="MS-Mincho" w:hint="eastAsia"/>
                <w:szCs w:val="21"/>
                <w:lang w:eastAsia="ja-JP"/>
              </w:rPr>
              <w:t xml:space="preserve">　山口知也</w:t>
            </w:r>
          </w:p>
          <w:p w14:paraId="20DC71CD" w14:textId="1B5990D2" w:rsidR="00A600FA" w:rsidRPr="000D6601" w:rsidRDefault="00A600FA" w:rsidP="00FC499F">
            <w:pPr>
              <w:pStyle w:val="TableParagraph"/>
              <w:spacing w:line="274" w:lineRule="exact"/>
              <w:ind w:left="93"/>
              <w:jc w:val="both"/>
              <w:rPr>
                <w:spacing w:val="-1"/>
                <w:sz w:val="21"/>
                <w:lang w:eastAsia="ja-JP"/>
              </w:rPr>
            </w:pPr>
          </w:p>
        </w:tc>
      </w:tr>
      <w:tr w:rsidR="009D1B60" w:rsidRPr="00E34963" w14:paraId="35AA8ED4" w14:textId="77777777" w:rsidTr="000D6601">
        <w:trPr>
          <w:trHeight w:val="1398"/>
        </w:trPr>
        <w:tc>
          <w:tcPr>
            <w:tcW w:w="9125" w:type="dxa"/>
            <w:gridSpan w:val="2"/>
            <w:vAlign w:val="center"/>
          </w:tcPr>
          <w:p w14:paraId="001C5F22" w14:textId="77777777" w:rsidR="009D1B60" w:rsidRDefault="009D1B60" w:rsidP="00FC499F">
            <w:pPr>
              <w:pStyle w:val="TableParagraph"/>
              <w:spacing w:line="274" w:lineRule="exact"/>
              <w:ind w:left="93"/>
              <w:jc w:val="both"/>
              <w:rPr>
                <w:spacing w:val="-1"/>
                <w:sz w:val="21"/>
                <w:lang w:eastAsia="ja-JP"/>
              </w:rPr>
            </w:pPr>
            <w:r>
              <w:rPr>
                <w:rFonts w:hint="eastAsia"/>
                <w:spacing w:val="-1"/>
                <w:sz w:val="21"/>
                <w:lang w:eastAsia="ja-JP"/>
              </w:rPr>
              <w:lastRenderedPageBreak/>
              <w:t>＜</w:t>
            </w:r>
            <w:r>
              <w:rPr>
                <w:spacing w:val="-1"/>
                <w:sz w:val="21"/>
                <w:lang w:eastAsia="ja-JP"/>
              </w:rPr>
              <w:t>9.</w:t>
            </w:r>
            <w:r>
              <w:rPr>
                <w:rFonts w:hint="eastAsia"/>
                <w:spacing w:val="-1"/>
                <w:sz w:val="21"/>
                <w:lang w:eastAsia="ja-JP"/>
              </w:rPr>
              <w:t>本研究への参加を希望され</w:t>
            </w:r>
            <w:r w:rsidR="00A600FA">
              <w:rPr>
                <w:rFonts w:hint="eastAsia"/>
                <w:spacing w:val="-1"/>
                <w:sz w:val="21"/>
                <w:lang w:eastAsia="ja-JP"/>
              </w:rPr>
              <w:t>ない</w:t>
            </w:r>
            <w:r>
              <w:rPr>
                <w:rFonts w:hint="eastAsia"/>
                <w:spacing w:val="-1"/>
                <w:sz w:val="21"/>
                <w:lang w:eastAsia="ja-JP"/>
              </w:rPr>
              <w:t>場合＞</w:t>
            </w:r>
          </w:p>
          <w:p w14:paraId="713B1492" w14:textId="111E5D96" w:rsidR="00FC1A8B" w:rsidRPr="00FC1A8B" w:rsidRDefault="00FC1A8B" w:rsidP="00FC1A8B">
            <w:pPr>
              <w:pStyle w:val="TableParagraph"/>
              <w:spacing w:line="274" w:lineRule="exact"/>
              <w:ind w:left="93"/>
              <w:jc w:val="both"/>
              <w:rPr>
                <w:spacing w:val="-1"/>
                <w:sz w:val="21"/>
                <w:lang w:eastAsia="ja-JP"/>
              </w:rPr>
            </w:pPr>
            <w:r>
              <w:rPr>
                <w:rFonts w:hint="eastAsia"/>
                <w:spacing w:val="-1"/>
                <w:sz w:val="21"/>
                <w:lang w:eastAsia="ja-JP"/>
              </w:rPr>
              <w:t xml:space="preserve">　</w:t>
            </w:r>
            <w:r w:rsidRPr="00FC1A8B">
              <w:rPr>
                <w:rFonts w:hint="eastAsia"/>
                <w:spacing w:val="-1"/>
                <w:sz w:val="21"/>
                <w:lang w:eastAsia="ja-JP"/>
              </w:rPr>
              <w:t>患者さんやご家族（ご遺族）が本研究への参加を希望されず、試料・情報の利用又は提供の停止を希望される場合は、下記の問い合わせ先へご連絡ください。すでに研究結果が公表されている場合など、ご希望に添えない場合もございます。</w:t>
            </w:r>
          </w:p>
          <w:p w14:paraId="38CD43B0" w14:textId="0CFB47F3" w:rsidR="00FC1A8B" w:rsidRPr="00FC1A8B" w:rsidRDefault="00FC1A8B" w:rsidP="00FC499F">
            <w:pPr>
              <w:pStyle w:val="TableParagraph"/>
              <w:spacing w:line="274" w:lineRule="exact"/>
              <w:ind w:left="93"/>
              <w:jc w:val="both"/>
              <w:rPr>
                <w:spacing w:val="-1"/>
                <w:sz w:val="21"/>
                <w:lang w:eastAsia="ja-JP"/>
              </w:rPr>
            </w:pPr>
          </w:p>
        </w:tc>
      </w:tr>
      <w:tr w:rsidR="00A600FA" w:rsidRPr="00E34963" w14:paraId="0B72EA90" w14:textId="77777777" w:rsidTr="00C62352">
        <w:trPr>
          <w:trHeight w:val="1"/>
        </w:trPr>
        <w:tc>
          <w:tcPr>
            <w:tcW w:w="9125" w:type="dxa"/>
            <w:gridSpan w:val="2"/>
            <w:vAlign w:val="center"/>
          </w:tcPr>
          <w:p w14:paraId="2DEB3223" w14:textId="77777777" w:rsidR="00A600FA" w:rsidRDefault="005D0CD7" w:rsidP="00FC499F">
            <w:pPr>
              <w:pStyle w:val="TableParagraph"/>
              <w:spacing w:line="274" w:lineRule="exact"/>
              <w:ind w:left="93"/>
              <w:jc w:val="both"/>
              <w:rPr>
                <w:spacing w:val="-1"/>
                <w:sz w:val="21"/>
                <w:lang w:eastAsia="ja-JP"/>
              </w:rPr>
            </w:pPr>
            <w:r>
              <w:rPr>
                <w:rFonts w:hint="eastAsia"/>
                <w:spacing w:val="-1"/>
                <w:sz w:val="21"/>
                <w:lang w:eastAsia="ja-JP"/>
              </w:rPr>
              <w:t>＜</w:t>
            </w:r>
            <w:r>
              <w:rPr>
                <w:spacing w:val="-1"/>
                <w:sz w:val="21"/>
                <w:lang w:eastAsia="ja-JP"/>
              </w:rPr>
              <w:t>10.</w:t>
            </w:r>
            <w:r>
              <w:rPr>
                <w:rFonts w:hint="eastAsia"/>
                <w:spacing w:val="-1"/>
                <w:sz w:val="21"/>
                <w:lang w:eastAsia="ja-JP"/>
              </w:rPr>
              <w:t>問い合わせ連絡先＞</w:t>
            </w:r>
          </w:p>
          <w:p w14:paraId="4CD0BB61" w14:textId="20CAC1F1" w:rsidR="002F66E9" w:rsidRPr="002F66E9" w:rsidRDefault="002F66E9" w:rsidP="002F66E9">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筑波大学附属病院：〒305-8576　茨城県つくば市天久保 2-1-1</w:t>
            </w:r>
          </w:p>
          <w:p w14:paraId="7EB160C2" w14:textId="011CCDEC" w:rsidR="002F66E9" w:rsidRPr="002F66E9" w:rsidRDefault="002F66E9" w:rsidP="002F66E9">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所属・担当者名：</w:t>
            </w:r>
            <w:r>
              <w:rPr>
                <w:rFonts w:hint="eastAsia"/>
                <w:spacing w:val="-1"/>
                <w:sz w:val="21"/>
                <w:lang w:eastAsia="ja-JP"/>
              </w:rPr>
              <w:t>つくばヒト組織バイオバンクセンター　　担当　竹内朋代</w:t>
            </w:r>
          </w:p>
          <w:p w14:paraId="4C19B263" w14:textId="280DFDFA" w:rsidR="00112A37" w:rsidRPr="00112A37" w:rsidRDefault="002F66E9" w:rsidP="00112A37">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電話・FAX</w:t>
            </w:r>
            <w:r w:rsidR="00112A37">
              <w:rPr>
                <w:rFonts w:hint="eastAsia"/>
                <w:spacing w:val="-1"/>
                <w:sz w:val="21"/>
                <w:lang w:eastAsia="ja-JP"/>
              </w:rPr>
              <w:t>：</w:t>
            </w:r>
            <w:r w:rsidR="00112A37">
              <w:rPr>
                <w:spacing w:val="-1"/>
                <w:sz w:val="21"/>
                <w:lang w:eastAsia="ja-JP"/>
              </w:rPr>
              <w:t>029-853-3715</w:t>
            </w:r>
            <w:r w:rsidR="00112A37" w:rsidRPr="002F66E9">
              <w:rPr>
                <w:rFonts w:hint="eastAsia"/>
                <w:spacing w:val="-1"/>
                <w:sz w:val="21"/>
                <w:lang w:eastAsia="ja-JP"/>
              </w:rPr>
              <w:t>（</w:t>
            </w:r>
            <w:r w:rsidR="00112A37">
              <w:rPr>
                <w:rFonts w:hint="eastAsia"/>
                <w:spacing w:val="-1"/>
                <w:sz w:val="21"/>
                <w:lang w:eastAsia="ja-JP"/>
              </w:rPr>
              <w:t>土日祝日を除く</w:t>
            </w:r>
            <w:r w:rsidR="00112A37" w:rsidRPr="002F66E9">
              <w:rPr>
                <w:rFonts w:hint="eastAsia"/>
                <w:spacing w:val="-1"/>
                <w:sz w:val="21"/>
                <w:lang w:eastAsia="ja-JP"/>
              </w:rPr>
              <w:t>９～17</w:t>
            </w:r>
            <w:r w:rsidR="00112A37">
              <w:rPr>
                <w:rFonts w:hint="eastAsia"/>
                <w:spacing w:val="-1"/>
                <w:sz w:val="21"/>
                <w:lang w:eastAsia="ja-JP"/>
              </w:rPr>
              <w:t>時</w:t>
            </w:r>
            <w:r w:rsidR="00112A37" w:rsidRPr="002F66E9">
              <w:rPr>
                <w:rFonts w:hint="eastAsia"/>
                <w:spacing w:val="-1"/>
                <w:sz w:val="21"/>
                <w:lang w:eastAsia="ja-JP"/>
              </w:rPr>
              <w:t>）</w:t>
            </w:r>
          </w:p>
          <w:p w14:paraId="477BD54C" w14:textId="1C6EF715" w:rsidR="002F66E9" w:rsidRPr="00112A37" w:rsidRDefault="00112A37" w:rsidP="00112A37">
            <w:pPr>
              <w:pStyle w:val="TableParagraph"/>
              <w:spacing w:line="274" w:lineRule="exact"/>
              <w:ind w:left="93"/>
              <w:jc w:val="both"/>
              <w:rPr>
                <w:spacing w:val="-1"/>
                <w:sz w:val="21"/>
                <w:lang w:eastAsia="ja-JP"/>
              </w:rPr>
            </w:pPr>
            <w:r>
              <w:rPr>
                <w:rFonts w:hint="eastAsia"/>
                <w:spacing w:val="-1"/>
                <w:sz w:val="21"/>
                <w:lang w:eastAsia="ja-JP"/>
              </w:rPr>
              <w:t xml:space="preserve">　メール：</w:t>
            </w:r>
            <w:r>
              <w:rPr>
                <w:spacing w:val="-1"/>
                <w:sz w:val="21"/>
                <w:lang w:eastAsia="ja-JP"/>
              </w:rPr>
              <w:t>bank298@hosp.tsukuba.ac.jp</w:t>
            </w:r>
          </w:p>
          <w:p w14:paraId="749ECEDD" w14:textId="3483589C" w:rsidR="005D0CD7" w:rsidRPr="002F66E9" w:rsidRDefault="005D0CD7" w:rsidP="00FC499F">
            <w:pPr>
              <w:pStyle w:val="TableParagraph"/>
              <w:spacing w:line="274" w:lineRule="exact"/>
              <w:ind w:left="93"/>
              <w:jc w:val="both"/>
              <w:rPr>
                <w:spacing w:val="-1"/>
                <w:sz w:val="21"/>
                <w:lang w:eastAsia="ja-JP"/>
              </w:rPr>
            </w:pPr>
          </w:p>
        </w:tc>
      </w:tr>
    </w:tbl>
    <w:p w14:paraId="000EAA6F" w14:textId="5FAE9630" w:rsidR="00F80AFC" w:rsidRPr="00F80AFC" w:rsidRDefault="00F80AFC" w:rsidP="00F80AFC">
      <w:pPr>
        <w:rPr>
          <w:lang w:eastAsia="ja-JP"/>
        </w:rPr>
      </w:pPr>
    </w:p>
    <w:sectPr w:rsidR="00F80AFC" w:rsidRPr="00F80AFC" w:rsidSect="00F80AFC">
      <w:footerReference w:type="default" r:id="rId8"/>
      <w:type w:val="continuous"/>
      <w:pgSz w:w="11910" w:h="16840"/>
      <w:pgMar w:top="1401" w:right="1021" w:bottom="1162" w:left="1480" w:header="0" w:footer="97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C1D31" w14:textId="77777777" w:rsidR="00600A46" w:rsidRDefault="00600A46">
      <w:r>
        <w:separator/>
      </w:r>
    </w:p>
  </w:endnote>
  <w:endnote w:type="continuationSeparator" w:id="0">
    <w:p w14:paraId="663D94BC" w14:textId="77777777" w:rsidR="00600A46" w:rsidRDefault="0060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Ｐ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MS-Mincho">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F8FA" w14:textId="77777777" w:rsidR="00CA4685" w:rsidRDefault="00CA4685">
    <w:pPr>
      <w:pStyle w:val="a3"/>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87997B" w14:textId="77777777" w:rsidR="00600A46" w:rsidRDefault="00600A46">
      <w:r>
        <w:separator/>
      </w:r>
    </w:p>
  </w:footnote>
  <w:footnote w:type="continuationSeparator" w:id="0">
    <w:p w14:paraId="077D70A6" w14:textId="77777777" w:rsidR="00600A46" w:rsidRDefault="00600A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0124B"/>
    <w:multiLevelType w:val="hybridMultilevel"/>
    <w:tmpl w:val="DFF66A9A"/>
    <w:lvl w:ilvl="0" w:tplc="007E399C">
      <w:start w:val="1"/>
      <w:numFmt w:val="decimal"/>
      <w:lvlText w:val="%1."/>
      <w:lvlJc w:val="left"/>
      <w:pPr>
        <w:ind w:left="418" w:hanging="317"/>
        <w:jc w:val="left"/>
      </w:pPr>
      <w:rPr>
        <w:rFonts w:ascii="ＭＳ 明朝" w:eastAsia="ＭＳ 明朝" w:hAnsi="ＭＳ 明朝" w:cs="ＭＳ 明朝" w:hint="default"/>
        <w:w w:val="100"/>
        <w:sz w:val="21"/>
        <w:szCs w:val="21"/>
      </w:rPr>
    </w:lvl>
    <w:lvl w:ilvl="1" w:tplc="9848A51C">
      <w:numFmt w:val="bullet"/>
      <w:lvlText w:val="•"/>
      <w:lvlJc w:val="left"/>
      <w:pPr>
        <w:ind w:left="1308" w:hanging="317"/>
      </w:pPr>
      <w:rPr>
        <w:rFonts w:hint="default"/>
      </w:rPr>
    </w:lvl>
    <w:lvl w:ilvl="2" w:tplc="A9AE2BD6">
      <w:numFmt w:val="bullet"/>
      <w:lvlText w:val="•"/>
      <w:lvlJc w:val="left"/>
      <w:pPr>
        <w:ind w:left="2197" w:hanging="317"/>
      </w:pPr>
      <w:rPr>
        <w:rFonts w:hint="default"/>
      </w:rPr>
    </w:lvl>
    <w:lvl w:ilvl="3" w:tplc="3ADEDBD4">
      <w:numFmt w:val="bullet"/>
      <w:lvlText w:val="•"/>
      <w:lvlJc w:val="left"/>
      <w:pPr>
        <w:ind w:left="3085" w:hanging="317"/>
      </w:pPr>
      <w:rPr>
        <w:rFonts w:hint="default"/>
      </w:rPr>
    </w:lvl>
    <w:lvl w:ilvl="4" w:tplc="10B2E760">
      <w:numFmt w:val="bullet"/>
      <w:lvlText w:val="•"/>
      <w:lvlJc w:val="left"/>
      <w:pPr>
        <w:ind w:left="3974" w:hanging="317"/>
      </w:pPr>
      <w:rPr>
        <w:rFonts w:hint="default"/>
      </w:rPr>
    </w:lvl>
    <w:lvl w:ilvl="5" w:tplc="DED4EB44">
      <w:numFmt w:val="bullet"/>
      <w:lvlText w:val="•"/>
      <w:lvlJc w:val="left"/>
      <w:pPr>
        <w:ind w:left="4863" w:hanging="317"/>
      </w:pPr>
      <w:rPr>
        <w:rFonts w:hint="default"/>
      </w:rPr>
    </w:lvl>
    <w:lvl w:ilvl="6" w:tplc="236A22E8">
      <w:numFmt w:val="bullet"/>
      <w:lvlText w:val="•"/>
      <w:lvlJc w:val="left"/>
      <w:pPr>
        <w:ind w:left="5751" w:hanging="317"/>
      </w:pPr>
      <w:rPr>
        <w:rFonts w:hint="default"/>
      </w:rPr>
    </w:lvl>
    <w:lvl w:ilvl="7" w:tplc="7042374C">
      <w:numFmt w:val="bullet"/>
      <w:lvlText w:val="•"/>
      <w:lvlJc w:val="left"/>
      <w:pPr>
        <w:ind w:left="6640" w:hanging="317"/>
      </w:pPr>
      <w:rPr>
        <w:rFonts w:hint="default"/>
      </w:rPr>
    </w:lvl>
    <w:lvl w:ilvl="8" w:tplc="B5AACD72">
      <w:numFmt w:val="bullet"/>
      <w:lvlText w:val="•"/>
      <w:lvlJc w:val="left"/>
      <w:pPr>
        <w:ind w:left="7529" w:hanging="317"/>
      </w:pPr>
      <w:rPr>
        <w:rFonts w:hint="default"/>
      </w:rPr>
    </w:lvl>
  </w:abstractNum>
  <w:abstractNum w:abstractNumId="1">
    <w:nsid w:val="21CF2FC8"/>
    <w:multiLevelType w:val="hybridMultilevel"/>
    <w:tmpl w:val="821000A0"/>
    <w:lvl w:ilvl="0" w:tplc="33A6C540">
      <w:start w:val="1"/>
      <w:numFmt w:val="decimal"/>
      <w:lvlText w:val="%1"/>
      <w:lvlJc w:val="left"/>
      <w:pPr>
        <w:ind w:left="462" w:hanging="360"/>
        <w:jc w:val="left"/>
      </w:pPr>
      <w:rPr>
        <w:rFonts w:ascii="ＭＳ 明朝" w:eastAsia="ＭＳ 明朝" w:hAnsi="ＭＳ 明朝" w:cs="ＭＳ 明朝" w:hint="default"/>
        <w:w w:val="100"/>
        <w:sz w:val="21"/>
        <w:szCs w:val="21"/>
      </w:rPr>
    </w:lvl>
    <w:lvl w:ilvl="1" w:tplc="C6567AB2">
      <w:numFmt w:val="bullet"/>
      <w:lvlText w:val="•"/>
      <w:lvlJc w:val="left"/>
      <w:pPr>
        <w:ind w:left="1297" w:hanging="360"/>
      </w:pPr>
      <w:rPr>
        <w:rFonts w:hint="default"/>
      </w:rPr>
    </w:lvl>
    <w:lvl w:ilvl="2" w:tplc="68ACEAE2">
      <w:numFmt w:val="bullet"/>
      <w:lvlText w:val="•"/>
      <w:lvlJc w:val="left"/>
      <w:pPr>
        <w:ind w:left="2135" w:hanging="360"/>
      </w:pPr>
      <w:rPr>
        <w:rFonts w:hint="default"/>
      </w:rPr>
    </w:lvl>
    <w:lvl w:ilvl="3" w:tplc="9B905F22">
      <w:numFmt w:val="bullet"/>
      <w:lvlText w:val="•"/>
      <w:lvlJc w:val="left"/>
      <w:pPr>
        <w:ind w:left="2973" w:hanging="360"/>
      </w:pPr>
      <w:rPr>
        <w:rFonts w:hint="default"/>
      </w:rPr>
    </w:lvl>
    <w:lvl w:ilvl="4" w:tplc="FC003EA6">
      <w:numFmt w:val="bullet"/>
      <w:lvlText w:val="•"/>
      <w:lvlJc w:val="left"/>
      <w:pPr>
        <w:ind w:left="3811" w:hanging="360"/>
      </w:pPr>
      <w:rPr>
        <w:rFonts w:hint="default"/>
      </w:rPr>
    </w:lvl>
    <w:lvl w:ilvl="5" w:tplc="BC48C55E">
      <w:numFmt w:val="bullet"/>
      <w:lvlText w:val="•"/>
      <w:lvlJc w:val="left"/>
      <w:pPr>
        <w:ind w:left="4649" w:hanging="360"/>
      </w:pPr>
      <w:rPr>
        <w:rFonts w:hint="default"/>
      </w:rPr>
    </w:lvl>
    <w:lvl w:ilvl="6" w:tplc="1CBCAF68">
      <w:numFmt w:val="bullet"/>
      <w:lvlText w:val="•"/>
      <w:lvlJc w:val="left"/>
      <w:pPr>
        <w:ind w:left="5487" w:hanging="360"/>
      </w:pPr>
      <w:rPr>
        <w:rFonts w:hint="default"/>
      </w:rPr>
    </w:lvl>
    <w:lvl w:ilvl="7" w:tplc="B99414F2">
      <w:numFmt w:val="bullet"/>
      <w:lvlText w:val="•"/>
      <w:lvlJc w:val="left"/>
      <w:pPr>
        <w:ind w:left="6325" w:hanging="360"/>
      </w:pPr>
      <w:rPr>
        <w:rFonts w:hint="default"/>
      </w:rPr>
    </w:lvl>
    <w:lvl w:ilvl="8" w:tplc="D0944562">
      <w:numFmt w:val="bullet"/>
      <w:lvlText w:val="•"/>
      <w:lvlJc w:val="left"/>
      <w:pPr>
        <w:ind w:left="7163" w:hanging="360"/>
      </w:pPr>
      <w:rPr>
        <w:rFonts w:hint="default"/>
      </w:rPr>
    </w:lvl>
  </w:abstractNum>
  <w:abstractNum w:abstractNumId="2">
    <w:nsid w:val="242C5EAB"/>
    <w:multiLevelType w:val="hybridMultilevel"/>
    <w:tmpl w:val="07465E68"/>
    <w:lvl w:ilvl="0" w:tplc="4D1A57AA">
      <w:numFmt w:val="bullet"/>
      <w:lvlText w:val="□"/>
      <w:lvlJc w:val="left"/>
      <w:pPr>
        <w:ind w:left="655" w:hanging="351"/>
      </w:pPr>
      <w:rPr>
        <w:rFonts w:ascii="ＭＳ Ｐ明朝" w:eastAsia="ＭＳ Ｐ明朝" w:hAnsi="ＭＳ Ｐ明朝" w:cs="ＭＳ Ｐ明朝" w:hint="default"/>
        <w:w w:val="100"/>
        <w:sz w:val="21"/>
        <w:szCs w:val="21"/>
      </w:rPr>
    </w:lvl>
    <w:lvl w:ilvl="1" w:tplc="8E7E0936">
      <w:numFmt w:val="bullet"/>
      <w:lvlText w:val="•"/>
      <w:lvlJc w:val="left"/>
      <w:pPr>
        <w:ind w:left="1295" w:hanging="351"/>
      </w:pPr>
      <w:rPr>
        <w:rFonts w:hint="default"/>
      </w:rPr>
    </w:lvl>
    <w:lvl w:ilvl="2" w:tplc="D534CBEE">
      <w:numFmt w:val="bullet"/>
      <w:lvlText w:val="•"/>
      <w:lvlJc w:val="left"/>
      <w:pPr>
        <w:ind w:left="1930" w:hanging="351"/>
      </w:pPr>
      <w:rPr>
        <w:rFonts w:hint="default"/>
      </w:rPr>
    </w:lvl>
    <w:lvl w:ilvl="3" w:tplc="ED02E878">
      <w:numFmt w:val="bullet"/>
      <w:lvlText w:val="•"/>
      <w:lvlJc w:val="left"/>
      <w:pPr>
        <w:ind w:left="2565" w:hanging="351"/>
      </w:pPr>
      <w:rPr>
        <w:rFonts w:hint="default"/>
      </w:rPr>
    </w:lvl>
    <w:lvl w:ilvl="4" w:tplc="07664676">
      <w:numFmt w:val="bullet"/>
      <w:lvlText w:val="•"/>
      <w:lvlJc w:val="left"/>
      <w:pPr>
        <w:ind w:left="3200" w:hanging="351"/>
      </w:pPr>
      <w:rPr>
        <w:rFonts w:hint="default"/>
      </w:rPr>
    </w:lvl>
    <w:lvl w:ilvl="5" w:tplc="851A94FE">
      <w:numFmt w:val="bullet"/>
      <w:lvlText w:val="•"/>
      <w:lvlJc w:val="left"/>
      <w:pPr>
        <w:ind w:left="3835" w:hanging="351"/>
      </w:pPr>
      <w:rPr>
        <w:rFonts w:hint="default"/>
      </w:rPr>
    </w:lvl>
    <w:lvl w:ilvl="6" w:tplc="39A27102">
      <w:numFmt w:val="bullet"/>
      <w:lvlText w:val="•"/>
      <w:lvlJc w:val="left"/>
      <w:pPr>
        <w:ind w:left="4470" w:hanging="351"/>
      </w:pPr>
      <w:rPr>
        <w:rFonts w:hint="default"/>
      </w:rPr>
    </w:lvl>
    <w:lvl w:ilvl="7" w:tplc="DE5AE5CE">
      <w:numFmt w:val="bullet"/>
      <w:lvlText w:val="•"/>
      <w:lvlJc w:val="left"/>
      <w:pPr>
        <w:ind w:left="5105" w:hanging="351"/>
      </w:pPr>
      <w:rPr>
        <w:rFonts w:hint="default"/>
      </w:rPr>
    </w:lvl>
    <w:lvl w:ilvl="8" w:tplc="BFAA9050">
      <w:numFmt w:val="bullet"/>
      <w:lvlText w:val="•"/>
      <w:lvlJc w:val="left"/>
      <w:pPr>
        <w:ind w:left="5741" w:hanging="351"/>
      </w:pPr>
      <w:rPr>
        <w:rFonts w:hint="default"/>
      </w:rPr>
    </w:lvl>
  </w:abstractNum>
  <w:abstractNum w:abstractNumId="3">
    <w:nsid w:val="253F0FCA"/>
    <w:multiLevelType w:val="hybridMultilevel"/>
    <w:tmpl w:val="B656B2F6"/>
    <w:lvl w:ilvl="0" w:tplc="0922A59E">
      <w:numFmt w:val="bullet"/>
      <w:lvlText w:val="□"/>
      <w:lvlJc w:val="left"/>
      <w:pPr>
        <w:ind w:left="710" w:hanging="351"/>
      </w:pPr>
      <w:rPr>
        <w:rFonts w:ascii="ＭＳ Ｐ明朝" w:eastAsia="ＭＳ Ｐ明朝" w:hAnsi="ＭＳ Ｐ明朝" w:cs="ＭＳ Ｐ明朝" w:hint="default"/>
        <w:w w:val="100"/>
        <w:sz w:val="21"/>
        <w:szCs w:val="21"/>
      </w:rPr>
    </w:lvl>
    <w:lvl w:ilvl="1" w:tplc="39586082">
      <w:numFmt w:val="bullet"/>
      <w:lvlText w:val="•"/>
      <w:lvlJc w:val="left"/>
      <w:pPr>
        <w:ind w:left="1349" w:hanging="351"/>
      </w:pPr>
      <w:rPr>
        <w:rFonts w:hint="default"/>
      </w:rPr>
    </w:lvl>
    <w:lvl w:ilvl="2" w:tplc="E034CF9E">
      <w:numFmt w:val="bullet"/>
      <w:lvlText w:val="•"/>
      <w:lvlJc w:val="left"/>
      <w:pPr>
        <w:ind w:left="1978" w:hanging="351"/>
      </w:pPr>
      <w:rPr>
        <w:rFonts w:hint="default"/>
      </w:rPr>
    </w:lvl>
    <w:lvl w:ilvl="3" w:tplc="7E1A3CC0">
      <w:numFmt w:val="bullet"/>
      <w:lvlText w:val="•"/>
      <w:lvlJc w:val="left"/>
      <w:pPr>
        <w:ind w:left="2607" w:hanging="351"/>
      </w:pPr>
      <w:rPr>
        <w:rFonts w:hint="default"/>
      </w:rPr>
    </w:lvl>
    <w:lvl w:ilvl="4" w:tplc="F8BCE368">
      <w:numFmt w:val="bullet"/>
      <w:lvlText w:val="•"/>
      <w:lvlJc w:val="left"/>
      <w:pPr>
        <w:ind w:left="3236" w:hanging="351"/>
      </w:pPr>
      <w:rPr>
        <w:rFonts w:hint="default"/>
      </w:rPr>
    </w:lvl>
    <w:lvl w:ilvl="5" w:tplc="8B9A0280">
      <w:numFmt w:val="bullet"/>
      <w:lvlText w:val="•"/>
      <w:lvlJc w:val="left"/>
      <w:pPr>
        <w:ind w:left="3865" w:hanging="351"/>
      </w:pPr>
      <w:rPr>
        <w:rFonts w:hint="default"/>
      </w:rPr>
    </w:lvl>
    <w:lvl w:ilvl="6" w:tplc="589E1BCC">
      <w:numFmt w:val="bullet"/>
      <w:lvlText w:val="•"/>
      <w:lvlJc w:val="left"/>
      <w:pPr>
        <w:ind w:left="4494" w:hanging="351"/>
      </w:pPr>
      <w:rPr>
        <w:rFonts w:hint="default"/>
      </w:rPr>
    </w:lvl>
    <w:lvl w:ilvl="7" w:tplc="E7C62590">
      <w:numFmt w:val="bullet"/>
      <w:lvlText w:val="•"/>
      <w:lvlJc w:val="left"/>
      <w:pPr>
        <w:ind w:left="5123" w:hanging="351"/>
      </w:pPr>
      <w:rPr>
        <w:rFonts w:hint="default"/>
      </w:rPr>
    </w:lvl>
    <w:lvl w:ilvl="8" w:tplc="55E249B2">
      <w:numFmt w:val="bullet"/>
      <w:lvlText w:val="•"/>
      <w:lvlJc w:val="left"/>
      <w:pPr>
        <w:ind w:left="5753" w:hanging="351"/>
      </w:pPr>
      <w:rPr>
        <w:rFonts w:hint="default"/>
      </w:rPr>
    </w:lvl>
  </w:abstractNum>
  <w:abstractNum w:abstractNumId="4">
    <w:nsid w:val="3DBE7373"/>
    <w:multiLevelType w:val="hybridMultilevel"/>
    <w:tmpl w:val="88164CF4"/>
    <w:lvl w:ilvl="0" w:tplc="A41434A4">
      <w:numFmt w:val="bullet"/>
      <w:lvlText w:val="□"/>
      <w:lvlJc w:val="left"/>
      <w:pPr>
        <w:ind w:left="712" w:hanging="351"/>
      </w:pPr>
      <w:rPr>
        <w:rFonts w:ascii="ＭＳ Ｐ明朝" w:eastAsia="ＭＳ Ｐ明朝" w:hAnsi="ＭＳ Ｐ明朝" w:cs="ＭＳ Ｐ明朝" w:hint="default"/>
        <w:w w:val="100"/>
        <w:sz w:val="21"/>
        <w:szCs w:val="21"/>
      </w:rPr>
    </w:lvl>
    <w:lvl w:ilvl="1" w:tplc="C6AC437E">
      <w:numFmt w:val="bullet"/>
      <w:lvlText w:val="•"/>
      <w:lvlJc w:val="left"/>
      <w:pPr>
        <w:ind w:left="1348" w:hanging="351"/>
      </w:pPr>
      <w:rPr>
        <w:rFonts w:hint="default"/>
      </w:rPr>
    </w:lvl>
    <w:lvl w:ilvl="2" w:tplc="9770432A">
      <w:numFmt w:val="bullet"/>
      <w:lvlText w:val="•"/>
      <w:lvlJc w:val="left"/>
      <w:pPr>
        <w:ind w:left="1977" w:hanging="351"/>
      </w:pPr>
      <w:rPr>
        <w:rFonts w:hint="default"/>
      </w:rPr>
    </w:lvl>
    <w:lvl w:ilvl="3" w:tplc="250CB97C">
      <w:numFmt w:val="bullet"/>
      <w:lvlText w:val="•"/>
      <w:lvlJc w:val="left"/>
      <w:pPr>
        <w:ind w:left="2606" w:hanging="351"/>
      </w:pPr>
      <w:rPr>
        <w:rFonts w:hint="default"/>
      </w:rPr>
    </w:lvl>
    <w:lvl w:ilvl="4" w:tplc="767CEAB8">
      <w:numFmt w:val="bullet"/>
      <w:lvlText w:val="•"/>
      <w:lvlJc w:val="left"/>
      <w:pPr>
        <w:ind w:left="3235" w:hanging="351"/>
      </w:pPr>
      <w:rPr>
        <w:rFonts w:hint="default"/>
      </w:rPr>
    </w:lvl>
    <w:lvl w:ilvl="5" w:tplc="203CE098">
      <w:numFmt w:val="bullet"/>
      <w:lvlText w:val="•"/>
      <w:lvlJc w:val="left"/>
      <w:pPr>
        <w:ind w:left="3864" w:hanging="351"/>
      </w:pPr>
      <w:rPr>
        <w:rFonts w:hint="default"/>
      </w:rPr>
    </w:lvl>
    <w:lvl w:ilvl="6" w:tplc="AAE6EC54">
      <w:numFmt w:val="bullet"/>
      <w:lvlText w:val="•"/>
      <w:lvlJc w:val="left"/>
      <w:pPr>
        <w:ind w:left="4493" w:hanging="351"/>
      </w:pPr>
      <w:rPr>
        <w:rFonts w:hint="default"/>
      </w:rPr>
    </w:lvl>
    <w:lvl w:ilvl="7" w:tplc="12BAF1F6">
      <w:numFmt w:val="bullet"/>
      <w:lvlText w:val="•"/>
      <w:lvlJc w:val="left"/>
      <w:pPr>
        <w:ind w:left="5122" w:hanging="351"/>
      </w:pPr>
      <w:rPr>
        <w:rFonts w:hint="default"/>
      </w:rPr>
    </w:lvl>
    <w:lvl w:ilvl="8" w:tplc="FFC0F038">
      <w:numFmt w:val="bullet"/>
      <w:lvlText w:val="•"/>
      <w:lvlJc w:val="left"/>
      <w:pPr>
        <w:ind w:left="5751" w:hanging="351"/>
      </w:pPr>
      <w:rPr>
        <w:rFonts w:hint="default"/>
      </w:rPr>
    </w:lvl>
  </w:abstractNum>
  <w:abstractNum w:abstractNumId="5">
    <w:nsid w:val="44396EEC"/>
    <w:multiLevelType w:val="hybridMultilevel"/>
    <w:tmpl w:val="46E4E604"/>
    <w:lvl w:ilvl="0" w:tplc="B01CC6B4">
      <w:numFmt w:val="bullet"/>
      <w:lvlText w:val="□"/>
      <w:lvlJc w:val="left"/>
      <w:pPr>
        <w:ind w:left="712" w:hanging="351"/>
      </w:pPr>
      <w:rPr>
        <w:rFonts w:ascii="ＭＳ Ｐ明朝" w:eastAsia="ＭＳ Ｐ明朝" w:hAnsi="ＭＳ Ｐ明朝" w:cs="ＭＳ Ｐ明朝" w:hint="default"/>
        <w:w w:val="100"/>
        <w:sz w:val="21"/>
        <w:szCs w:val="21"/>
      </w:rPr>
    </w:lvl>
    <w:lvl w:ilvl="1" w:tplc="769CCE16">
      <w:numFmt w:val="bullet"/>
      <w:lvlText w:val="•"/>
      <w:lvlJc w:val="left"/>
      <w:pPr>
        <w:ind w:left="1348" w:hanging="351"/>
      </w:pPr>
      <w:rPr>
        <w:rFonts w:hint="default"/>
      </w:rPr>
    </w:lvl>
    <w:lvl w:ilvl="2" w:tplc="BBD439F6">
      <w:numFmt w:val="bullet"/>
      <w:lvlText w:val="•"/>
      <w:lvlJc w:val="left"/>
      <w:pPr>
        <w:ind w:left="1977" w:hanging="351"/>
      </w:pPr>
      <w:rPr>
        <w:rFonts w:hint="default"/>
      </w:rPr>
    </w:lvl>
    <w:lvl w:ilvl="3" w:tplc="F9365032">
      <w:numFmt w:val="bullet"/>
      <w:lvlText w:val="•"/>
      <w:lvlJc w:val="left"/>
      <w:pPr>
        <w:ind w:left="2606" w:hanging="351"/>
      </w:pPr>
      <w:rPr>
        <w:rFonts w:hint="default"/>
      </w:rPr>
    </w:lvl>
    <w:lvl w:ilvl="4" w:tplc="F006B246">
      <w:numFmt w:val="bullet"/>
      <w:lvlText w:val="•"/>
      <w:lvlJc w:val="left"/>
      <w:pPr>
        <w:ind w:left="3235" w:hanging="351"/>
      </w:pPr>
      <w:rPr>
        <w:rFonts w:hint="default"/>
      </w:rPr>
    </w:lvl>
    <w:lvl w:ilvl="5" w:tplc="BEDA54FA">
      <w:numFmt w:val="bullet"/>
      <w:lvlText w:val="•"/>
      <w:lvlJc w:val="left"/>
      <w:pPr>
        <w:ind w:left="3864" w:hanging="351"/>
      </w:pPr>
      <w:rPr>
        <w:rFonts w:hint="default"/>
      </w:rPr>
    </w:lvl>
    <w:lvl w:ilvl="6" w:tplc="5148CE0A">
      <w:numFmt w:val="bullet"/>
      <w:lvlText w:val="•"/>
      <w:lvlJc w:val="left"/>
      <w:pPr>
        <w:ind w:left="4493" w:hanging="351"/>
      </w:pPr>
      <w:rPr>
        <w:rFonts w:hint="default"/>
      </w:rPr>
    </w:lvl>
    <w:lvl w:ilvl="7" w:tplc="E11EE03E">
      <w:numFmt w:val="bullet"/>
      <w:lvlText w:val="•"/>
      <w:lvlJc w:val="left"/>
      <w:pPr>
        <w:ind w:left="5122" w:hanging="351"/>
      </w:pPr>
      <w:rPr>
        <w:rFonts w:hint="default"/>
      </w:rPr>
    </w:lvl>
    <w:lvl w:ilvl="8" w:tplc="3EFCD3B6">
      <w:numFmt w:val="bullet"/>
      <w:lvlText w:val="•"/>
      <w:lvlJc w:val="left"/>
      <w:pPr>
        <w:ind w:left="5751" w:hanging="351"/>
      </w:pPr>
      <w:rPr>
        <w:rFonts w:hint="default"/>
      </w:rPr>
    </w:lvl>
  </w:abstractNum>
  <w:abstractNum w:abstractNumId="6">
    <w:nsid w:val="479B4518"/>
    <w:multiLevelType w:val="hybridMultilevel"/>
    <w:tmpl w:val="FE5470A4"/>
    <w:lvl w:ilvl="0" w:tplc="B0D0B308">
      <w:numFmt w:val="bullet"/>
      <w:lvlText w:val="□"/>
      <w:lvlJc w:val="left"/>
      <w:pPr>
        <w:ind w:left="628" w:hanging="351"/>
      </w:pPr>
      <w:rPr>
        <w:rFonts w:ascii="ＭＳ Ｐ明朝" w:eastAsia="ＭＳ Ｐ明朝" w:hAnsi="ＭＳ Ｐ明朝" w:cs="ＭＳ Ｐ明朝" w:hint="default"/>
        <w:w w:val="100"/>
        <w:sz w:val="21"/>
        <w:szCs w:val="21"/>
      </w:rPr>
    </w:lvl>
    <w:lvl w:ilvl="1" w:tplc="AF2E1FE6">
      <w:numFmt w:val="bullet"/>
      <w:lvlText w:val="•"/>
      <w:lvlJc w:val="left"/>
      <w:pPr>
        <w:ind w:left="1080" w:hanging="351"/>
      </w:pPr>
      <w:rPr>
        <w:rFonts w:hint="default"/>
      </w:rPr>
    </w:lvl>
    <w:lvl w:ilvl="2" w:tplc="FC063042">
      <w:numFmt w:val="bullet"/>
      <w:lvlText w:val="•"/>
      <w:lvlJc w:val="left"/>
      <w:pPr>
        <w:ind w:left="1739" w:hanging="351"/>
      </w:pPr>
      <w:rPr>
        <w:rFonts w:hint="default"/>
      </w:rPr>
    </w:lvl>
    <w:lvl w:ilvl="3" w:tplc="AEF67FE8">
      <w:numFmt w:val="bullet"/>
      <w:lvlText w:val="•"/>
      <w:lvlJc w:val="left"/>
      <w:pPr>
        <w:ind w:left="2398" w:hanging="351"/>
      </w:pPr>
      <w:rPr>
        <w:rFonts w:hint="default"/>
      </w:rPr>
    </w:lvl>
    <w:lvl w:ilvl="4" w:tplc="675CAAD4">
      <w:numFmt w:val="bullet"/>
      <w:lvlText w:val="•"/>
      <w:lvlJc w:val="left"/>
      <w:pPr>
        <w:ind w:left="3057" w:hanging="351"/>
      </w:pPr>
      <w:rPr>
        <w:rFonts w:hint="default"/>
      </w:rPr>
    </w:lvl>
    <w:lvl w:ilvl="5" w:tplc="2DA0C5C8">
      <w:numFmt w:val="bullet"/>
      <w:lvlText w:val="•"/>
      <w:lvlJc w:val="left"/>
      <w:pPr>
        <w:ind w:left="3716" w:hanging="351"/>
      </w:pPr>
      <w:rPr>
        <w:rFonts w:hint="default"/>
      </w:rPr>
    </w:lvl>
    <w:lvl w:ilvl="6" w:tplc="41909798">
      <w:numFmt w:val="bullet"/>
      <w:lvlText w:val="•"/>
      <w:lvlJc w:val="left"/>
      <w:pPr>
        <w:ind w:left="4375" w:hanging="351"/>
      </w:pPr>
      <w:rPr>
        <w:rFonts w:hint="default"/>
      </w:rPr>
    </w:lvl>
    <w:lvl w:ilvl="7" w:tplc="412CB15A">
      <w:numFmt w:val="bullet"/>
      <w:lvlText w:val="•"/>
      <w:lvlJc w:val="left"/>
      <w:pPr>
        <w:ind w:left="5034" w:hanging="351"/>
      </w:pPr>
      <w:rPr>
        <w:rFonts w:hint="default"/>
      </w:rPr>
    </w:lvl>
    <w:lvl w:ilvl="8" w:tplc="6EF413D8">
      <w:numFmt w:val="bullet"/>
      <w:lvlText w:val="•"/>
      <w:lvlJc w:val="left"/>
      <w:pPr>
        <w:ind w:left="5693" w:hanging="351"/>
      </w:pPr>
      <w:rPr>
        <w:rFonts w:hint="default"/>
      </w:rPr>
    </w:lvl>
  </w:abstractNum>
  <w:abstractNum w:abstractNumId="7">
    <w:nsid w:val="522F15EA"/>
    <w:multiLevelType w:val="hybridMultilevel"/>
    <w:tmpl w:val="DCA0661A"/>
    <w:lvl w:ilvl="0" w:tplc="67220D20">
      <w:start w:val="1"/>
      <w:numFmt w:val="decimal"/>
      <w:lvlText w:val="%1"/>
      <w:lvlJc w:val="left"/>
      <w:pPr>
        <w:ind w:left="462" w:hanging="360"/>
        <w:jc w:val="left"/>
      </w:pPr>
      <w:rPr>
        <w:rFonts w:ascii="ＭＳ 明朝" w:eastAsia="ＭＳ 明朝" w:hAnsi="ＭＳ 明朝" w:cs="ＭＳ 明朝" w:hint="default"/>
        <w:w w:val="100"/>
        <w:sz w:val="21"/>
        <w:szCs w:val="21"/>
      </w:rPr>
    </w:lvl>
    <w:lvl w:ilvl="1" w:tplc="F126EFEE">
      <w:start w:val="1"/>
      <w:numFmt w:val="decimal"/>
      <w:lvlText w:val="%2."/>
      <w:lvlJc w:val="left"/>
      <w:pPr>
        <w:ind w:left="508" w:hanging="296"/>
        <w:jc w:val="left"/>
      </w:pPr>
      <w:rPr>
        <w:rFonts w:ascii="Century" w:eastAsia="Century" w:hAnsi="Century" w:cs="Century" w:hint="default"/>
        <w:spacing w:val="-1"/>
        <w:w w:val="100"/>
        <w:sz w:val="22"/>
        <w:szCs w:val="22"/>
      </w:rPr>
    </w:lvl>
    <w:lvl w:ilvl="2" w:tplc="18362A32">
      <w:numFmt w:val="bullet"/>
      <w:lvlText w:val="□"/>
      <w:lvlJc w:val="left"/>
      <w:pPr>
        <w:ind w:left="1034" w:hanging="480"/>
      </w:pPr>
      <w:rPr>
        <w:rFonts w:ascii="ＭＳ 明朝" w:eastAsia="ＭＳ 明朝" w:hAnsi="ＭＳ 明朝" w:cs="ＭＳ 明朝" w:hint="default"/>
        <w:w w:val="100"/>
        <w:sz w:val="22"/>
        <w:szCs w:val="22"/>
      </w:rPr>
    </w:lvl>
    <w:lvl w:ilvl="3" w:tplc="0CE4DE0C">
      <w:numFmt w:val="bullet"/>
      <w:lvlText w:val="•"/>
      <w:lvlJc w:val="left"/>
      <w:pPr>
        <w:ind w:left="2014" w:hanging="480"/>
      </w:pPr>
      <w:rPr>
        <w:rFonts w:hint="default"/>
      </w:rPr>
    </w:lvl>
    <w:lvl w:ilvl="4" w:tplc="F5F8B780">
      <w:numFmt w:val="bullet"/>
      <w:lvlText w:val="•"/>
      <w:lvlJc w:val="left"/>
      <w:pPr>
        <w:ind w:left="2989" w:hanging="480"/>
      </w:pPr>
      <w:rPr>
        <w:rFonts w:hint="default"/>
      </w:rPr>
    </w:lvl>
    <w:lvl w:ilvl="5" w:tplc="4E987D34">
      <w:numFmt w:val="bullet"/>
      <w:lvlText w:val="•"/>
      <w:lvlJc w:val="left"/>
      <w:pPr>
        <w:ind w:left="3964" w:hanging="480"/>
      </w:pPr>
      <w:rPr>
        <w:rFonts w:hint="default"/>
      </w:rPr>
    </w:lvl>
    <w:lvl w:ilvl="6" w:tplc="D99E384C">
      <w:numFmt w:val="bullet"/>
      <w:lvlText w:val="•"/>
      <w:lvlJc w:val="left"/>
      <w:pPr>
        <w:ind w:left="4939" w:hanging="480"/>
      </w:pPr>
      <w:rPr>
        <w:rFonts w:hint="default"/>
      </w:rPr>
    </w:lvl>
    <w:lvl w:ilvl="7" w:tplc="15885368">
      <w:numFmt w:val="bullet"/>
      <w:lvlText w:val="•"/>
      <w:lvlJc w:val="left"/>
      <w:pPr>
        <w:ind w:left="5914" w:hanging="480"/>
      </w:pPr>
      <w:rPr>
        <w:rFonts w:hint="default"/>
      </w:rPr>
    </w:lvl>
    <w:lvl w:ilvl="8" w:tplc="31BA1A14">
      <w:numFmt w:val="bullet"/>
      <w:lvlText w:val="•"/>
      <w:lvlJc w:val="left"/>
      <w:pPr>
        <w:ind w:left="6889" w:hanging="480"/>
      </w:pPr>
      <w:rPr>
        <w:rFonts w:hint="default"/>
      </w:rPr>
    </w:lvl>
  </w:abstractNum>
  <w:abstractNum w:abstractNumId="8">
    <w:nsid w:val="5517143A"/>
    <w:multiLevelType w:val="hybridMultilevel"/>
    <w:tmpl w:val="2DB04354"/>
    <w:lvl w:ilvl="0" w:tplc="3900374E">
      <w:numFmt w:val="bullet"/>
      <w:lvlText w:val="□"/>
      <w:lvlJc w:val="left"/>
      <w:pPr>
        <w:ind w:left="708" w:hanging="351"/>
      </w:pPr>
      <w:rPr>
        <w:rFonts w:ascii="ＭＳ Ｐ明朝" w:eastAsia="ＭＳ Ｐ明朝" w:hAnsi="ＭＳ Ｐ明朝" w:cs="ＭＳ Ｐ明朝" w:hint="default"/>
        <w:w w:val="100"/>
        <w:sz w:val="21"/>
        <w:szCs w:val="21"/>
      </w:rPr>
    </w:lvl>
    <w:lvl w:ilvl="1" w:tplc="0F6C05FC">
      <w:numFmt w:val="bullet"/>
      <w:lvlText w:val="•"/>
      <w:lvlJc w:val="left"/>
      <w:pPr>
        <w:ind w:left="1330" w:hanging="351"/>
      </w:pPr>
      <w:rPr>
        <w:rFonts w:hint="default"/>
      </w:rPr>
    </w:lvl>
    <w:lvl w:ilvl="2" w:tplc="0DF82B0E">
      <w:numFmt w:val="bullet"/>
      <w:lvlText w:val="•"/>
      <w:lvlJc w:val="left"/>
      <w:pPr>
        <w:ind w:left="1961" w:hanging="351"/>
      </w:pPr>
      <w:rPr>
        <w:rFonts w:hint="default"/>
      </w:rPr>
    </w:lvl>
    <w:lvl w:ilvl="3" w:tplc="191A7C42">
      <w:numFmt w:val="bullet"/>
      <w:lvlText w:val="•"/>
      <w:lvlJc w:val="left"/>
      <w:pPr>
        <w:ind w:left="2592" w:hanging="351"/>
      </w:pPr>
      <w:rPr>
        <w:rFonts w:hint="default"/>
      </w:rPr>
    </w:lvl>
    <w:lvl w:ilvl="4" w:tplc="88803D0A">
      <w:numFmt w:val="bullet"/>
      <w:lvlText w:val="•"/>
      <w:lvlJc w:val="left"/>
      <w:pPr>
        <w:ind w:left="3223" w:hanging="351"/>
      </w:pPr>
      <w:rPr>
        <w:rFonts w:hint="default"/>
      </w:rPr>
    </w:lvl>
    <w:lvl w:ilvl="5" w:tplc="097AE9E8">
      <w:numFmt w:val="bullet"/>
      <w:lvlText w:val="•"/>
      <w:lvlJc w:val="left"/>
      <w:pPr>
        <w:ind w:left="3854" w:hanging="351"/>
      </w:pPr>
      <w:rPr>
        <w:rFonts w:hint="default"/>
      </w:rPr>
    </w:lvl>
    <w:lvl w:ilvl="6" w:tplc="052A6156">
      <w:numFmt w:val="bullet"/>
      <w:lvlText w:val="•"/>
      <w:lvlJc w:val="left"/>
      <w:pPr>
        <w:ind w:left="4485" w:hanging="351"/>
      </w:pPr>
      <w:rPr>
        <w:rFonts w:hint="default"/>
      </w:rPr>
    </w:lvl>
    <w:lvl w:ilvl="7" w:tplc="B6F0BB0C">
      <w:numFmt w:val="bullet"/>
      <w:lvlText w:val="•"/>
      <w:lvlJc w:val="left"/>
      <w:pPr>
        <w:ind w:left="5116" w:hanging="351"/>
      </w:pPr>
      <w:rPr>
        <w:rFonts w:hint="default"/>
      </w:rPr>
    </w:lvl>
    <w:lvl w:ilvl="8" w:tplc="599AEE38">
      <w:numFmt w:val="bullet"/>
      <w:lvlText w:val="•"/>
      <w:lvlJc w:val="left"/>
      <w:pPr>
        <w:ind w:left="5747" w:hanging="351"/>
      </w:pPr>
      <w:rPr>
        <w:rFonts w:hint="default"/>
      </w:rPr>
    </w:lvl>
  </w:abstractNum>
  <w:abstractNum w:abstractNumId="9">
    <w:nsid w:val="6092132A"/>
    <w:multiLevelType w:val="hybridMultilevel"/>
    <w:tmpl w:val="CF7A2D60"/>
    <w:lvl w:ilvl="0" w:tplc="0DFE065A">
      <w:numFmt w:val="bullet"/>
      <w:lvlText w:val="□"/>
      <w:lvlJc w:val="left"/>
      <w:pPr>
        <w:ind w:left="655" w:hanging="351"/>
      </w:pPr>
      <w:rPr>
        <w:rFonts w:ascii="ＭＳ Ｐ明朝" w:eastAsia="ＭＳ Ｐ明朝" w:hAnsi="ＭＳ Ｐ明朝" w:cs="ＭＳ Ｐ明朝" w:hint="default"/>
        <w:w w:val="100"/>
        <w:sz w:val="21"/>
        <w:szCs w:val="21"/>
      </w:rPr>
    </w:lvl>
    <w:lvl w:ilvl="1" w:tplc="0062EC7C">
      <w:numFmt w:val="bullet"/>
      <w:lvlText w:val="•"/>
      <w:lvlJc w:val="left"/>
      <w:pPr>
        <w:ind w:left="1295" w:hanging="351"/>
      </w:pPr>
      <w:rPr>
        <w:rFonts w:hint="default"/>
      </w:rPr>
    </w:lvl>
    <w:lvl w:ilvl="2" w:tplc="F17CC34A">
      <w:numFmt w:val="bullet"/>
      <w:lvlText w:val="•"/>
      <w:lvlJc w:val="left"/>
      <w:pPr>
        <w:ind w:left="1930" w:hanging="351"/>
      </w:pPr>
      <w:rPr>
        <w:rFonts w:hint="default"/>
      </w:rPr>
    </w:lvl>
    <w:lvl w:ilvl="3" w:tplc="6E367516">
      <w:numFmt w:val="bullet"/>
      <w:lvlText w:val="•"/>
      <w:lvlJc w:val="left"/>
      <w:pPr>
        <w:ind w:left="2565" w:hanging="351"/>
      </w:pPr>
      <w:rPr>
        <w:rFonts w:hint="default"/>
      </w:rPr>
    </w:lvl>
    <w:lvl w:ilvl="4" w:tplc="686A2534">
      <w:numFmt w:val="bullet"/>
      <w:lvlText w:val="•"/>
      <w:lvlJc w:val="left"/>
      <w:pPr>
        <w:ind w:left="3200" w:hanging="351"/>
      </w:pPr>
      <w:rPr>
        <w:rFonts w:hint="default"/>
      </w:rPr>
    </w:lvl>
    <w:lvl w:ilvl="5" w:tplc="B6008B44">
      <w:numFmt w:val="bullet"/>
      <w:lvlText w:val="•"/>
      <w:lvlJc w:val="left"/>
      <w:pPr>
        <w:ind w:left="3835" w:hanging="351"/>
      </w:pPr>
      <w:rPr>
        <w:rFonts w:hint="default"/>
      </w:rPr>
    </w:lvl>
    <w:lvl w:ilvl="6" w:tplc="128039BE">
      <w:numFmt w:val="bullet"/>
      <w:lvlText w:val="•"/>
      <w:lvlJc w:val="left"/>
      <w:pPr>
        <w:ind w:left="4470" w:hanging="351"/>
      </w:pPr>
      <w:rPr>
        <w:rFonts w:hint="default"/>
      </w:rPr>
    </w:lvl>
    <w:lvl w:ilvl="7" w:tplc="778EFFDA">
      <w:numFmt w:val="bullet"/>
      <w:lvlText w:val="•"/>
      <w:lvlJc w:val="left"/>
      <w:pPr>
        <w:ind w:left="5105" w:hanging="351"/>
      </w:pPr>
      <w:rPr>
        <w:rFonts w:hint="default"/>
      </w:rPr>
    </w:lvl>
    <w:lvl w:ilvl="8" w:tplc="1AC8B4CC">
      <w:numFmt w:val="bullet"/>
      <w:lvlText w:val="•"/>
      <w:lvlJc w:val="left"/>
      <w:pPr>
        <w:ind w:left="5741" w:hanging="351"/>
      </w:pPr>
      <w:rPr>
        <w:rFonts w:hint="default"/>
      </w:rPr>
    </w:lvl>
  </w:abstractNum>
  <w:abstractNum w:abstractNumId="10">
    <w:nsid w:val="61EB3F00"/>
    <w:multiLevelType w:val="hybridMultilevel"/>
    <w:tmpl w:val="23A82B66"/>
    <w:lvl w:ilvl="0" w:tplc="5878616C">
      <w:numFmt w:val="bullet"/>
      <w:lvlText w:val="□"/>
      <w:lvlJc w:val="left"/>
      <w:pPr>
        <w:ind w:left="655" w:hanging="351"/>
      </w:pPr>
      <w:rPr>
        <w:rFonts w:ascii="ＭＳ Ｐ明朝" w:eastAsia="ＭＳ Ｐ明朝" w:hAnsi="ＭＳ Ｐ明朝" w:cs="ＭＳ Ｐ明朝" w:hint="default"/>
        <w:w w:val="100"/>
        <w:sz w:val="21"/>
        <w:szCs w:val="21"/>
      </w:rPr>
    </w:lvl>
    <w:lvl w:ilvl="1" w:tplc="CB027F10">
      <w:numFmt w:val="bullet"/>
      <w:lvlText w:val="•"/>
      <w:lvlJc w:val="left"/>
      <w:pPr>
        <w:ind w:left="1295" w:hanging="351"/>
      </w:pPr>
      <w:rPr>
        <w:rFonts w:hint="default"/>
      </w:rPr>
    </w:lvl>
    <w:lvl w:ilvl="2" w:tplc="2E6EBE96">
      <w:numFmt w:val="bullet"/>
      <w:lvlText w:val="•"/>
      <w:lvlJc w:val="left"/>
      <w:pPr>
        <w:ind w:left="1930" w:hanging="351"/>
      </w:pPr>
      <w:rPr>
        <w:rFonts w:hint="default"/>
      </w:rPr>
    </w:lvl>
    <w:lvl w:ilvl="3" w:tplc="1B088AE2">
      <w:numFmt w:val="bullet"/>
      <w:lvlText w:val="•"/>
      <w:lvlJc w:val="left"/>
      <w:pPr>
        <w:ind w:left="2565" w:hanging="351"/>
      </w:pPr>
      <w:rPr>
        <w:rFonts w:hint="default"/>
      </w:rPr>
    </w:lvl>
    <w:lvl w:ilvl="4" w:tplc="6470A65C">
      <w:numFmt w:val="bullet"/>
      <w:lvlText w:val="•"/>
      <w:lvlJc w:val="left"/>
      <w:pPr>
        <w:ind w:left="3200" w:hanging="351"/>
      </w:pPr>
      <w:rPr>
        <w:rFonts w:hint="default"/>
      </w:rPr>
    </w:lvl>
    <w:lvl w:ilvl="5" w:tplc="B0AE88BC">
      <w:numFmt w:val="bullet"/>
      <w:lvlText w:val="•"/>
      <w:lvlJc w:val="left"/>
      <w:pPr>
        <w:ind w:left="3835" w:hanging="351"/>
      </w:pPr>
      <w:rPr>
        <w:rFonts w:hint="default"/>
      </w:rPr>
    </w:lvl>
    <w:lvl w:ilvl="6" w:tplc="29CE1692">
      <w:numFmt w:val="bullet"/>
      <w:lvlText w:val="•"/>
      <w:lvlJc w:val="left"/>
      <w:pPr>
        <w:ind w:left="4470" w:hanging="351"/>
      </w:pPr>
      <w:rPr>
        <w:rFonts w:hint="default"/>
      </w:rPr>
    </w:lvl>
    <w:lvl w:ilvl="7" w:tplc="443C2D5E">
      <w:numFmt w:val="bullet"/>
      <w:lvlText w:val="•"/>
      <w:lvlJc w:val="left"/>
      <w:pPr>
        <w:ind w:left="5105" w:hanging="351"/>
      </w:pPr>
      <w:rPr>
        <w:rFonts w:hint="default"/>
      </w:rPr>
    </w:lvl>
    <w:lvl w:ilvl="8" w:tplc="F1FCE390">
      <w:numFmt w:val="bullet"/>
      <w:lvlText w:val="•"/>
      <w:lvlJc w:val="left"/>
      <w:pPr>
        <w:ind w:left="5741" w:hanging="351"/>
      </w:pPr>
      <w:rPr>
        <w:rFonts w:hint="default"/>
      </w:rPr>
    </w:lvl>
  </w:abstractNum>
  <w:abstractNum w:abstractNumId="11">
    <w:nsid w:val="659F4166"/>
    <w:multiLevelType w:val="hybridMultilevel"/>
    <w:tmpl w:val="2FAE814E"/>
    <w:lvl w:ilvl="0" w:tplc="18D05B36">
      <w:numFmt w:val="bullet"/>
      <w:lvlText w:val="□"/>
      <w:lvlJc w:val="left"/>
      <w:pPr>
        <w:ind w:left="655" w:hanging="351"/>
      </w:pPr>
      <w:rPr>
        <w:rFonts w:ascii="ＭＳ Ｐ明朝" w:eastAsia="ＭＳ Ｐ明朝" w:hAnsi="ＭＳ Ｐ明朝" w:cs="ＭＳ Ｐ明朝" w:hint="default"/>
        <w:w w:val="100"/>
        <w:sz w:val="21"/>
        <w:szCs w:val="21"/>
      </w:rPr>
    </w:lvl>
    <w:lvl w:ilvl="1" w:tplc="9CE2388C">
      <w:numFmt w:val="bullet"/>
      <w:lvlText w:val="•"/>
      <w:lvlJc w:val="left"/>
      <w:pPr>
        <w:ind w:left="1295" w:hanging="351"/>
      </w:pPr>
      <w:rPr>
        <w:rFonts w:hint="default"/>
      </w:rPr>
    </w:lvl>
    <w:lvl w:ilvl="2" w:tplc="AA086F0E">
      <w:numFmt w:val="bullet"/>
      <w:lvlText w:val="•"/>
      <w:lvlJc w:val="left"/>
      <w:pPr>
        <w:ind w:left="1930" w:hanging="351"/>
      </w:pPr>
      <w:rPr>
        <w:rFonts w:hint="default"/>
      </w:rPr>
    </w:lvl>
    <w:lvl w:ilvl="3" w:tplc="E1007BB2">
      <w:numFmt w:val="bullet"/>
      <w:lvlText w:val="•"/>
      <w:lvlJc w:val="left"/>
      <w:pPr>
        <w:ind w:left="2565" w:hanging="351"/>
      </w:pPr>
      <w:rPr>
        <w:rFonts w:hint="default"/>
      </w:rPr>
    </w:lvl>
    <w:lvl w:ilvl="4" w:tplc="EAF6665C">
      <w:numFmt w:val="bullet"/>
      <w:lvlText w:val="•"/>
      <w:lvlJc w:val="left"/>
      <w:pPr>
        <w:ind w:left="3200" w:hanging="351"/>
      </w:pPr>
      <w:rPr>
        <w:rFonts w:hint="default"/>
      </w:rPr>
    </w:lvl>
    <w:lvl w:ilvl="5" w:tplc="7570DB70">
      <w:numFmt w:val="bullet"/>
      <w:lvlText w:val="•"/>
      <w:lvlJc w:val="left"/>
      <w:pPr>
        <w:ind w:left="3835" w:hanging="351"/>
      </w:pPr>
      <w:rPr>
        <w:rFonts w:hint="default"/>
      </w:rPr>
    </w:lvl>
    <w:lvl w:ilvl="6" w:tplc="E1344132">
      <w:numFmt w:val="bullet"/>
      <w:lvlText w:val="•"/>
      <w:lvlJc w:val="left"/>
      <w:pPr>
        <w:ind w:left="4470" w:hanging="351"/>
      </w:pPr>
      <w:rPr>
        <w:rFonts w:hint="default"/>
      </w:rPr>
    </w:lvl>
    <w:lvl w:ilvl="7" w:tplc="9AE246C6">
      <w:numFmt w:val="bullet"/>
      <w:lvlText w:val="•"/>
      <w:lvlJc w:val="left"/>
      <w:pPr>
        <w:ind w:left="5105" w:hanging="351"/>
      </w:pPr>
      <w:rPr>
        <w:rFonts w:hint="default"/>
      </w:rPr>
    </w:lvl>
    <w:lvl w:ilvl="8" w:tplc="91BA1B90">
      <w:numFmt w:val="bullet"/>
      <w:lvlText w:val="•"/>
      <w:lvlJc w:val="left"/>
      <w:pPr>
        <w:ind w:left="5741" w:hanging="351"/>
      </w:pPr>
      <w:rPr>
        <w:rFonts w:hint="default"/>
      </w:rPr>
    </w:lvl>
  </w:abstractNum>
  <w:num w:numId="1">
    <w:abstractNumId w:val="0"/>
  </w:num>
  <w:num w:numId="2">
    <w:abstractNumId w:val="1"/>
  </w:num>
  <w:num w:numId="3">
    <w:abstractNumId w:val="2"/>
  </w:num>
  <w:num w:numId="4">
    <w:abstractNumId w:val="9"/>
  </w:num>
  <w:num w:numId="5">
    <w:abstractNumId w:val="6"/>
  </w:num>
  <w:num w:numId="6">
    <w:abstractNumId w:val="10"/>
  </w:num>
  <w:num w:numId="7">
    <w:abstractNumId w:val="11"/>
  </w:num>
  <w:num w:numId="8">
    <w:abstractNumId w:val="8"/>
  </w:num>
  <w:num w:numId="9">
    <w:abstractNumId w:val="5"/>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720"/>
  <w:drawingGridHorizontalSpacing w:val="110"/>
  <w:drawingGridVerticalSpacing w:val="29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1A"/>
    <w:rsid w:val="00023402"/>
    <w:rsid w:val="00040524"/>
    <w:rsid w:val="000432F0"/>
    <w:rsid w:val="00095E79"/>
    <w:rsid w:val="000D6601"/>
    <w:rsid w:val="000E471F"/>
    <w:rsid w:val="00101366"/>
    <w:rsid w:val="001013CE"/>
    <w:rsid w:val="00112A37"/>
    <w:rsid w:val="001D5994"/>
    <w:rsid w:val="00216D22"/>
    <w:rsid w:val="00236ABC"/>
    <w:rsid w:val="00241075"/>
    <w:rsid w:val="00265D95"/>
    <w:rsid w:val="00293F35"/>
    <w:rsid w:val="002F66E9"/>
    <w:rsid w:val="0035296B"/>
    <w:rsid w:val="003752E3"/>
    <w:rsid w:val="00375F69"/>
    <w:rsid w:val="00382543"/>
    <w:rsid w:val="003933D1"/>
    <w:rsid w:val="00483A5F"/>
    <w:rsid w:val="00490898"/>
    <w:rsid w:val="004B2BB8"/>
    <w:rsid w:val="004C7175"/>
    <w:rsid w:val="004C7870"/>
    <w:rsid w:val="00511867"/>
    <w:rsid w:val="005515C9"/>
    <w:rsid w:val="00557D5D"/>
    <w:rsid w:val="005B4E86"/>
    <w:rsid w:val="005D0CD7"/>
    <w:rsid w:val="005D7500"/>
    <w:rsid w:val="005F5122"/>
    <w:rsid w:val="00600A46"/>
    <w:rsid w:val="006116F7"/>
    <w:rsid w:val="00643B48"/>
    <w:rsid w:val="006A4AEA"/>
    <w:rsid w:val="006D0ACA"/>
    <w:rsid w:val="006D701A"/>
    <w:rsid w:val="006E073D"/>
    <w:rsid w:val="006E0D1C"/>
    <w:rsid w:val="006F0649"/>
    <w:rsid w:val="006F1F4B"/>
    <w:rsid w:val="006F34F7"/>
    <w:rsid w:val="00770BBE"/>
    <w:rsid w:val="007B6A24"/>
    <w:rsid w:val="007E209D"/>
    <w:rsid w:val="008555F2"/>
    <w:rsid w:val="00892DFF"/>
    <w:rsid w:val="008A4542"/>
    <w:rsid w:val="008D690B"/>
    <w:rsid w:val="009001A2"/>
    <w:rsid w:val="00935D8E"/>
    <w:rsid w:val="00942F53"/>
    <w:rsid w:val="009A07F2"/>
    <w:rsid w:val="009A0F17"/>
    <w:rsid w:val="009A652E"/>
    <w:rsid w:val="009C3C6B"/>
    <w:rsid w:val="009D1B60"/>
    <w:rsid w:val="00A3202F"/>
    <w:rsid w:val="00A57DAD"/>
    <w:rsid w:val="00A600FA"/>
    <w:rsid w:val="00AF00CE"/>
    <w:rsid w:val="00AF1EC5"/>
    <w:rsid w:val="00B21425"/>
    <w:rsid w:val="00B27B96"/>
    <w:rsid w:val="00B348F2"/>
    <w:rsid w:val="00B501C4"/>
    <w:rsid w:val="00B937BC"/>
    <w:rsid w:val="00C00CB3"/>
    <w:rsid w:val="00C178E6"/>
    <w:rsid w:val="00C2666D"/>
    <w:rsid w:val="00C62352"/>
    <w:rsid w:val="00C735F8"/>
    <w:rsid w:val="00CA4685"/>
    <w:rsid w:val="00D11805"/>
    <w:rsid w:val="00D27419"/>
    <w:rsid w:val="00D82BE9"/>
    <w:rsid w:val="00DB6766"/>
    <w:rsid w:val="00E01A81"/>
    <w:rsid w:val="00E241D7"/>
    <w:rsid w:val="00E34963"/>
    <w:rsid w:val="00EA0CE7"/>
    <w:rsid w:val="00EB021A"/>
    <w:rsid w:val="00EC7785"/>
    <w:rsid w:val="00F04918"/>
    <w:rsid w:val="00F52C31"/>
    <w:rsid w:val="00F80AFC"/>
    <w:rsid w:val="00F91035"/>
    <w:rsid w:val="00FB3557"/>
    <w:rsid w:val="00FB3B94"/>
    <w:rsid w:val="00FC1A8B"/>
    <w:rsid w:val="00FC499F"/>
    <w:rsid w:val="00FE4DBE"/>
    <w:rsid w:val="00FF2968"/>
    <w:rsid w:val="00FF549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DCBEC"/>
  <w15:docId w15:val="{5D642AFF-B080-491C-8726-84475C18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177"/>
      <w:jc w:val="center"/>
      <w:outlineLvl w:val="0"/>
    </w:pPr>
    <w:rPr>
      <w:sz w:val="28"/>
      <w:szCs w:val="28"/>
    </w:rPr>
  </w:style>
  <w:style w:type="paragraph" w:styleId="2">
    <w:name w:val="heading 2"/>
    <w:basedOn w:val="a"/>
    <w:uiPriority w:val="1"/>
    <w:qFormat/>
    <w:pPr>
      <w:ind w:left="40"/>
      <w:jc w:val="center"/>
      <w:outlineLvl w:val="1"/>
    </w:pPr>
    <w:rPr>
      <w:sz w:val="24"/>
      <w:szCs w:val="24"/>
    </w:rPr>
  </w:style>
  <w:style w:type="paragraph" w:styleId="3">
    <w:name w:val="heading 3"/>
    <w:basedOn w:val="a"/>
    <w:uiPriority w:val="1"/>
    <w:qFormat/>
    <w:pPr>
      <w:spacing w:before="125"/>
      <w:ind w:left="2637" w:right="2564"/>
      <w:jc w:val="center"/>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1"/>
      <w:ind w:left="462"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770BBE"/>
    <w:pPr>
      <w:tabs>
        <w:tab w:val="center" w:pos="4252"/>
        <w:tab w:val="right" w:pos="8504"/>
      </w:tabs>
      <w:snapToGrid w:val="0"/>
    </w:pPr>
  </w:style>
  <w:style w:type="character" w:customStyle="1" w:styleId="a6">
    <w:name w:val="ヘッダー (文字)"/>
    <w:basedOn w:val="a0"/>
    <w:link w:val="a5"/>
    <w:uiPriority w:val="99"/>
    <w:rsid w:val="00770BBE"/>
    <w:rPr>
      <w:rFonts w:ascii="ＭＳ 明朝" w:eastAsia="ＭＳ 明朝" w:hAnsi="ＭＳ 明朝" w:cs="ＭＳ 明朝"/>
    </w:rPr>
  </w:style>
  <w:style w:type="paragraph" w:styleId="a7">
    <w:name w:val="footer"/>
    <w:basedOn w:val="a"/>
    <w:link w:val="a8"/>
    <w:uiPriority w:val="99"/>
    <w:unhideWhenUsed/>
    <w:rsid w:val="00770BBE"/>
    <w:pPr>
      <w:tabs>
        <w:tab w:val="center" w:pos="4252"/>
        <w:tab w:val="right" w:pos="8504"/>
      </w:tabs>
      <w:snapToGrid w:val="0"/>
    </w:pPr>
  </w:style>
  <w:style w:type="character" w:customStyle="1" w:styleId="a8">
    <w:name w:val="フッター (文字)"/>
    <w:basedOn w:val="a0"/>
    <w:link w:val="a7"/>
    <w:uiPriority w:val="99"/>
    <w:rsid w:val="00770BBE"/>
    <w:rPr>
      <w:rFonts w:ascii="ＭＳ 明朝" w:eastAsia="ＭＳ 明朝" w:hAnsi="ＭＳ 明朝" w:cs="ＭＳ 明朝"/>
    </w:rPr>
  </w:style>
  <w:style w:type="paragraph" w:styleId="a9">
    <w:name w:val="Balloon Text"/>
    <w:basedOn w:val="a"/>
    <w:link w:val="aa"/>
    <w:uiPriority w:val="99"/>
    <w:semiHidden/>
    <w:unhideWhenUsed/>
    <w:rsid w:val="00557D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7D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DA1DF-F500-D646-95A6-DFA3F0D0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713</Words>
  <Characters>750</Characters>
  <Application>Microsoft Macintosh Word</Application>
  <DocSecurity>0</DocSecurity>
  <Lines>34</Lines>
  <Paragraphs>45</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Tomoyo Takeuchi</dc:creator>
  <cp:lastModifiedBy>竹内朋代</cp:lastModifiedBy>
  <cp:revision>4</cp:revision>
  <dcterms:created xsi:type="dcterms:W3CDTF">2019-12-24T08:05:00Z</dcterms:created>
  <dcterms:modified xsi:type="dcterms:W3CDTF">2020-01-20T06:59:00Z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Microsoft® Excel® 2010</vt:lpwstr>
  </property>
  <property fmtid="{D5CDD505-2E9C-101B-9397-08002B2CF9AE}" pid="4" name="LastSaved">
    <vt:filetime>2016-11-15T00:00:00Z</vt:filetime>
  </property>
</Properties>
</file>